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45B6" w14:textId="03F00024" w:rsidR="00D825B2" w:rsidRPr="002B07FE" w:rsidRDefault="00DC145E">
      <w:pPr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2B07FE">
        <w:rPr>
          <w:rFonts w:cstheme="minorHAnsi"/>
          <w:b/>
          <w:bCs/>
          <w:sz w:val="36"/>
          <w:szCs w:val="36"/>
        </w:rPr>
        <w:t>Fragen zum Text “Alkoholkonsum unter Jugendlichen”</w:t>
      </w:r>
      <w:r w:rsidRPr="002B07FE">
        <w:rPr>
          <w:rFonts w:cstheme="minorHAnsi"/>
          <w:b/>
          <w:bCs/>
          <w:sz w:val="36"/>
          <w:szCs w:val="36"/>
        </w:rPr>
        <w:br/>
      </w:r>
    </w:p>
    <w:p w14:paraId="294206CC" w14:textId="57910998" w:rsidR="00DC145E" w:rsidRPr="002B07FE" w:rsidRDefault="00DC145E">
      <w:pPr>
        <w:rPr>
          <w:rFonts w:cstheme="minorHAnsi"/>
          <w:b/>
          <w:bCs/>
        </w:rPr>
      </w:pPr>
      <w:r w:rsidRPr="002B07FE">
        <w:rPr>
          <w:rFonts w:cstheme="minorHAnsi"/>
          <w:b/>
          <w:bCs/>
        </w:rPr>
        <w:t xml:space="preserve">Seite 1: </w:t>
      </w:r>
    </w:p>
    <w:p w14:paraId="079CA248" w14:textId="4B5EDD55" w:rsidR="00DC145E" w:rsidRPr="002B07FE" w:rsidRDefault="00DC145E">
      <w:pPr>
        <w:rPr>
          <w:rFonts w:cstheme="minorHAnsi"/>
        </w:rPr>
      </w:pPr>
      <w:r w:rsidRPr="002B07FE">
        <w:rPr>
          <w:rFonts w:cstheme="minorHAnsi"/>
        </w:rPr>
        <w:t xml:space="preserve">Warum wollen die Ärtzte ein Werbeverbot für Alkohol? </w:t>
      </w:r>
    </w:p>
    <w:p w14:paraId="115DE8B6" w14:textId="610EF1F2" w:rsidR="00DC145E" w:rsidRPr="002B07FE" w:rsidRDefault="00DC145E">
      <w:pPr>
        <w:rPr>
          <w:rFonts w:cstheme="minorHAnsi"/>
        </w:rPr>
      </w:pPr>
      <w:r w:rsidRPr="002B07FE">
        <w:rPr>
          <w:rFonts w:cstheme="minorHAnsi"/>
        </w:rPr>
        <w:t>Hvorfor vil lægerne have et forbud mod reklamer for alkohol?</w:t>
      </w:r>
    </w:p>
    <w:p w14:paraId="39475C77" w14:textId="7082FF31" w:rsidR="00DC145E" w:rsidRPr="002B07FE" w:rsidRDefault="00DC145E">
      <w:pPr>
        <w:rPr>
          <w:rFonts w:cstheme="minorHAnsi"/>
        </w:rPr>
      </w:pPr>
    </w:p>
    <w:p w14:paraId="6C84DC0E" w14:textId="539B2CE7" w:rsidR="00DC145E" w:rsidRPr="002B07FE" w:rsidRDefault="00DC145E">
      <w:pPr>
        <w:rPr>
          <w:rFonts w:cstheme="minorHAnsi"/>
        </w:rPr>
      </w:pPr>
      <w:r w:rsidRPr="002B07FE">
        <w:rPr>
          <w:rFonts w:cstheme="minorHAnsi"/>
        </w:rPr>
        <w:t>Wie definiert man “Harte Getränke”?</w:t>
      </w:r>
    </w:p>
    <w:p w14:paraId="03167F73" w14:textId="16D35BE6" w:rsidR="00DC145E" w:rsidRPr="002B07FE" w:rsidRDefault="00DC145E">
      <w:pPr>
        <w:rPr>
          <w:rFonts w:cstheme="minorHAnsi"/>
        </w:rPr>
      </w:pPr>
      <w:r w:rsidRPr="002B07FE">
        <w:rPr>
          <w:rFonts w:cstheme="minorHAnsi"/>
        </w:rPr>
        <w:t>Hvordan definerer man hårde drikkevarer?</w:t>
      </w:r>
    </w:p>
    <w:p w14:paraId="51085A08" w14:textId="77777777" w:rsidR="00DC145E" w:rsidRPr="002B07FE" w:rsidRDefault="00DC145E">
      <w:pPr>
        <w:rPr>
          <w:rFonts w:cstheme="minorHAnsi"/>
        </w:rPr>
      </w:pPr>
    </w:p>
    <w:p w14:paraId="6DB08174" w14:textId="5FD90E57" w:rsidR="00DC145E" w:rsidRPr="002B07FE" w:rsidRDefault="00DC145E" w:rsidP="00DC145E">
      <w:pPr>
        <w:pStyle w:val="Default"/>
        <w:rPr>
          <w:rFonts w:asciiTheme="minorHAnsi" w:hAnsiTheme="minorHAnsi" w:cstheme="minorHAnsi"/>
        </w:rPr>
      </w:pPr>
      <w:r w:rsidRPr="002B07FE">
        <w:rPr>
          <w:rFonts w:asciiTheme="minorHAnsi" w:hAnsiTheme="minorHAnsi" w:cstheme="minorHAnsi"/>
        </w:rPr>
        <w:t>Was gehört zu den häufigsten Gründen für einen Krankenhausbesuch am Silvesterabend?</w:t>
      </w:r>
    </w:p>
    <w:p w14:paraId="5AA7E90E" w14:textId="323946F2" w:rsidR="00DC145E" w:rsidRPr="002B07FE" w:rsidRDefault="00DC145E" w:rsidP="00DC145E">
      <w:pPr>
        <w:pStyle w:val="Default"/>
        <w:rPr>
          <w:rFonts w:asciiTheme="minorHAnsi" w:hAnsiTheme="minorHAnsi" w:cstheme="minorHAnsi"/>
        </w:rPr>
      </w:pPr>
      <w:r w:rsidRPr="002B07FE">
        <w:rPr>
          <w:rFonts w:asciiTheme="minorHAnsi" w:hAnsiTheme="minorHAnsi" w:cstheme="minorHAnsi"/>
        </w:rPr>
        <w:t xml:space="preserve">Hvad </w:t>
      </w:r>
      <w:r w:rsidR="002B07FE">
        <w:rPr>
          <w:rFonts w:asciiTheme="minorHAnsi" w:hAnsiTheme="minorHAnsi" w:cstheme="minorHAnsi"/>
        </w:rPr>
        <w:t xml:space="preserve">(nævn kun én ting) </w:t>
      </w:r>
      <w:r w:rsidRPr="002B07FE">
        <w:rPr>
          <w:rFonts w:asciiTheme="minorHAnsi" w:hAnsiTheme="minorHAnsi" w:cstheme="minorHAnsi"/>
        </w:rPr>
        <w:t>hører til de hyppigste grunde til et sygehusbesøg Nytårsaften?</w:t>
      </w:r>
    </w:p>
    <w:p w14:paraId="6DCB4A73" w14:textId="77777777" w:rsidR="00DC145E" w:rsidRPr="002B07FE" w:rsidRDefault="00DC145E" w:rsidP="00DC145E">
      <w:pPr>
        <w:pStyle w:val="Default"/>
        <w:rPr>
          <w:rFonts w:asciiTheme="minorHAnsi" w:hAnsiTheme="minorHAnsi" w:cstheme="minorHAnsi"/>
        </w:rPr>
      </w:pPr>
    </w:p>
    <w:p w14:paraId="4F8CAE6D" w14:textId="34072A0D" w:rsidR="00DC145E" w:rsidRPr="002B07FE" w:rsidRDefault="00DC145E" w:rsidP="00DC145E">
      <w:pPr>
        <w:rPr>
          <w:rFonts w:cstheme="minorHAnsi"/>
        </w:rPr>
      </w:pPr>
      <w:r w:rsidRPr="002B07FE">
        <w:rPr>
          <w:rFonts w:cstheme="minorHAnsi"/>
        </w:rPr>
        <w:t>Was ist mit dem 16-Jahrigen Jungen</w:t>
      </w:r>
      <w:r w:rsidR="002B07FE">
        <w:rPr>
          <w:rFonts w:cstheme="minorHAnsi"/>
        </w:rPr>
        <w:t>,</w:t>
      </w:r>
      <w:r w:rsidRPr="002B07FE">
        <w:rPr>
          <w:rFonts w:cstheme="minorHAnsi"/>
        </w:rPr>
        <w:t xml:space="preserve"> der von seinem Silvesterabend erzählt</w:t>
      </w:r>
      <w:r w:rsidR="002B07FE">
        <w:rPr>
          <w:rFonts w:cstheme="minorHAnsi"/>
        </w:rPr>
        <w:t>,</w:t>
      </w:r>
      <w:r w:rsidRPr="002B07FE">
        <w:rPr>
          <w:rFonts w:cstheme="minorHAnsi"/>
        </w:rPr>
        <w:t xml:space="preserve"> passiert? </w:t>
      </w:r>
    </w:p>
    <w:p w14:paraId="40242320" w14:textId="475C67CA" w:rsidR="00DC145E" w:rsidRPr="002B07FE" w:rsidRDefault="00DC145E" w:rsidP="00DC145E">
      <w:pPr>
        <w:rPr>
          <w:rFonts w:cstheme="minorHAnsi"/>
        </w:rPr>
      </w:pPr>
      <w:r w:rsidRPr="002B07FE">
        <w:rPr>
          <w:rFonts w:cstheme="minorHAnsi"/>
        </w:rPr>
        <w:t>Hvad er der sket med den 16-årige dreng, som fortæller om sin Nytårsaften?</w:t>
      </w:r>
    </w:p>
    <w:p w14:paraId="3F0678C4" w14:textId="2EF65FD9" w:rsidR="00DC145E" w:rsidRDefault="00DC145E" w:rsidP="00DC145E">
      <w:pPr>
        <w:rPr>
          <w:rFonts w:cstheme="minorHAnsi"/>
        </w:rPr>
      </w:pPr>
    </w:p>
    <w:p w14:paraId="3CC7D1F0" w14:textId="75222476" w:rsidR="00603562" w:rsidRDefault="00603562" w:rsidP="00DC145E">
      <w:pPr>
        <w:rPr>
          <w:rFonts w:cstheme="minorHAnsi"/>
        </w:rPr>
      </w:pPr>
      <w:r>
        <w:rPr>
          <w:rFonts w:cstheme="minorHAnsi"/>
        </w:rPr>
        <w:t>Definiert das Wort “Rauschtrinken”/”Komatrinken”= “Binge-Drinking”?</w:t>
      </w:r>
    </w:p>
    <w:p w14:paraId="241EA5CD" w14:textId="77777777" w:rsidR="00603562" w:rsidRPr="002B07FE" w:rsidRDefault="00603562" w:rsidP="00DC145E">
      <w:pPr>
        <w:rPr>
          <w:rFonts w:cstheme="minorHAnsi"/>
        </w:rPr>
      </w:pPr>
    </w:p>
    <w:p w14:paraId="0573C81B" w14:textId="6ABA9C92" w:rsidR="00DC145E" w:rsidRPr="002B07FE" w:rsidRDefault="00DC145E" w:rsidP="00DC145E">
      <w:pPr>
        <w:rPr>
          <w:rFonts w:cstheme="minorHAnsi"/>
        </w:rPr>
      </w:pPr>
      <w:r w:rsidRPr="002B07FE">
        <w:rPr>
          <w:rFonts w:cstheme="minorHAnsi"/>
        </w:rPr>
        <w:t xml:space="preserve">Seite 2: </w:t>
      </w:r>
    </w:p>
    <w:p w14:paraId="6AE777EC" w14:textId="4605DD81" w:rsidR="00DC145E" w:rsidRPr="002B07FE" w:rsidRDefault="00DC145E" w:rsidP="00DC145E">
      <w:pPr>
        <w:rPr>
          <w:rFonts w:cstheme="minorHAnsi"/>
        </w:rPr>
      </w:pPr>
      <w:r w:rsidRPr="002B07FE">
        <w:rPr>
          <w:rFonts w:cstheme="minorHAnsi"/>
        </w:rPr>
        <w:t>Wie ist das Rollenveständnis der Jungen</w:t>
      </w:r>
      <w:r w:rsidR="002B07FE" w:rsidRPr="002B07FE">
        <w:rPr>
          <w:rFonts w:cstheme="minorHAnsi"/>
        </w:rPr>
        <w:t>?</w:t>
      </w:r>
    </w:p>
    <w:p w14:paraId="14156E00" w14:textId="3E07E159" w:rsidR="00DC145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>H</w:t>
      </w:r>
      <w:r w:rsidR="00DC145E" w:rsidRPr="002B07FE">
        <w:rPr>
          <w:rFonts w:cstheme="minorHAnsi"/>
        </w:rPr>
        <w:t xml:space="preserve">vordan er drengenes </w:t>
      </w:r>
      <w:r>
        <w:rPr>
          <w:rFonts w:cstheme="minorHAnsi"/>
        </w:rPr>
        <w:t>rolleforståelse</w:t>
      </w:r>
      <w:r w:rsidR="00DC145E" w:rsidRPr="002B07FE">
        <w:rPr>
          <w:rFonts w:cstheme="minorHAnsi"/>
        </w:rPr>
        <w:t xml:space="preserve"> (i forhold til alkoholkonsum)?</w:t>
      </w:r>
    </w:p>
    <w:p w14:paraId="0CAF3578" w14:textId="4BD4C114" w:rsidR="00DC145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>Wie verhalten sich die Mädchen anders als die Jungen Alkohol gegenüber?</w:t>
      </w:r>
    </w:p>
    <w:p w14:paraId="46DA41AD" w14:textId="16EA7958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 xml:space="preserve">Hvordan forholder piger sig anderledes til alkohol end drengene? </w:t>
      </w:r>
    </w:p>
    <w:p w14:paraId="3C3DD8D2" w14:textId="6E559EE8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>Was ist ein Alcopop?</w:t>
      </w:r>
    </w:p>
    <w:p w14:paraId="4872EBB6" w14:textId="65BE0C23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 xml:space="preserve">Warum ist Alkohol, laut Michaela Göcke, gefärlicher für Jugendliche als für Erwachsene? </w:t>
      </w:r>
    </w:p>
    <w:p w14:paraId="792F1110" w14:textId="77777777" w:rsidR="002B07FE" w:rsidRPr="002B07FE" w:rsidRDefault="002B07FE" w:rsidP="00DC145E">
      <w:pPr>
        <w:rPr>
          <w:rFonts w:cstheme="minorHAnsi"/>
        </w:rPr>
      </w:pPr>
    </w:p>
    <w:p w14:paraId="5E475E5A" w14:textId="77777777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 xml:space="preserve">Seite 2 unten, Seite 3 oben: </w:t>
      </w:r>
    </w:p>
    <w:p w14:paraId="46E47D3F" w14:textId="15905CDE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>Hvorfor er alkohol, ifølge Michaela Göcke, farligere for unge end for voksne?</w:t>
      </w:r>
    </w:p>
    <w:p w14:paraId="36674AF3" w14:textId="77777777" w:rsidR="002B07FE" w:rsidRPr="002B07FE" w:rsidRDefault="002B07FE" w:rsidP="00DC145E">
      <w:pPr>
        <w:rPr>
          <w:rFonts w:cstheme="minorHAnsi"/>
        </w:rPr>
      </w:pPr>
    </w:p>
    <w:p w14:paraId="0EF49B12" w14:textId="6BE91CB4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 xml:space="preserve">Seite 3: </w:t>
      </w:r>
    </w:p>
    <w:p w14:paraId="68FF2597" w14:textId="43808C4A" w:rsidR="002B07FE" w:rsidRPr="002B07FE" w:rsidRDefault="002B07FE" w:rsidP="00DC145E">
      <w:pPr>
        <w:rPr>
          <w:rFonts w:cstheme="minorHAnsi"/>
        </w:rPr>
      </w:pPr>
      <w:r w:rsidRPr="002B07FE">
        <w:rPr>
          <w:rFonts w:cstheme="minorHAnsi"/>
        </w:rPr>
        <w:t xml:space="preserve">Was bedeutet das Wort “Suchtmittel”? Gebt eine Definition des Wortes: </w:t>
      </w:r>
    </w:p>
    <w:p w14:paraId="3592CEBF" w14:textId="6844AFD4" w:rsidR="002B07FE" w:rsidRPr="002B07FE" w:rsidRDefault="00603562" w:rsidP="00DC145E">
      <w:pPr>
        <w:rPr>
          <w:rFonts w:cstheme="minorHAnsi"/>
        </w:rPr>
      </w:pPr>
      <w:r>
        <w:rPr>
          <w:rFonts w:cstheme="minorHAnsi"/>
        </w:rPr>
        <w:t xml:space="preserve">Definiert das Wort </w:t>
      </w:r>
      <w:r w:rsidR="002B07FE" w:rsidRPr="002B07FE">
        <w:rPr>
          <w:rFonts w:cstheme="minorHAnsi"/>
        </w:rPr>
        <w:t xml:space="preserve">“Suchtmittel”? (slå det op i ordbogen.com). </w:t>
      </w:r>
    </w:p>
    <w:p w14:paraId="1B88B94E" w14:textId="77777777" w:rsidR="002B07FE" w:rsidRPr="002B07FE" w:rsidRDefault="002B07FE" w:rsidP="00DC145E">
      <w:pPr>
        <w:rPr>
          <w:rFonts w:cstheme="minorHAnsi"/>
        </w:rPr>
      </w:pPr>
    </w:p>
    <w:p w14:paraId="3CA8E225" w14:textId="4F5CF6FC" w:rsidR="002B07FE" w:rsidRDefault="002B07FE" w:rsidP="00DC145E">
      <w:pPr>
        <w:rPr>
          <w:rFonts w:cstheme="minorHAnsi"/>
        </w:rPr>
      </w:pPr>
    </w:p>
    <w:p w14:paraId="73D6479D" w14:textId="77777777" w:rsidR="002B07FE" w:rsidRDefault="002B07FE" w:rsidP="00DC145E">
      <w:pPr>
        <w:rPr>
          <w:rFonts w:cstheme="minorHAnsi"/>
        </w:rPr>
      </w:pPr>
      <w:r>
        <w:rPr>
          <w:rFonts w:cstheme="minorHAnsi"/>
        </w:rPr>
        <w:t xml:space="preserve">Viel Spass </w:t>
      </w:r>
    </w:p>
    <w:p w14:paraId="3C7C11B7" w14:textId="5D204FDB" w:rsidR="002B07FE" w:rsidRPr="002B07FE" w:rsidRDefault="002B07FE" w:rsidP="00DC145E">
      <w:pPr>
        <w:rPr>
          <w:rFonts w:cstheme="minorHAnsi"/>
        </w:rPr>
      </w:pPr>
      <w:r>
        <w:rPr>
          <w:rFonts w:cstheme="minorHAnsi"/>
        </w:rPr>
        <w:t xml:space="preserve">Hanne </w:t>
      </w:r>
      <w:r w:rsidRPr="002B07FE">
        <w:rPr>
          <w:rFonts w:cstheme="minorHAnsi"/>
        </w:rPr>
        <w:sym w:font="Wingdings" w:char="F04A"/>
      </w:r>
    </w:p>
    <w:sectPr w:rsidR="002B07FE" w:rsidRPr="002B07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B36A" w14:textId="77777777" w:rsidR="004F3774" w:rsidRDefault="004F3774" w:rsidP="002B07FE">
      <w:r>
        <w:separator/>
      </w:r>
    </w:p>
  </w:endnote>
  <w:endnote w:type="continuationSeparator" w:id="0">
    <w:p w14:paraId="061AFDDC" w14:textId="77777777" w:rsidR="004F3774" w:rsidRDefault="004F3774" w:rsidP="002B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3BACC" w14:textId="77777777" w:rsidR="004F3774" w:rsidRDefault="004F3774" w:rsidP="002B07FE">
      <w:r>
        <w:separator/>
      </w:r>
    </w:p>
  </w:footnote>
  <w:footnote w:type="continuationSeparator" w:id="0">
    <w:p w14:paraId="58FB8759" w14:textId="77777777" w:rsidR="004F3774" w:rsidRDefault="004F3774" w:rsidP="002B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E"/>
    <w:rsid w:val="00097FF6"/>
    <w:rsid w:val="002B07FE"/>
    <w:rsid w:val="003533BA"/>
    <w:rsid w:val="003A5389"/>
    <w:rsid w:val="004D6CFE"/>
    <w:rsid w:val="004F3774"/>
    <w:rsid w:val="00512907"/>
    <w:rsid w:val="00603562"/>
    <w:rsid w:val="00660119"/>
    <w:rsid w:val="00D825B2"/>
    <w:rsid w:val="00D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3D7"/>
  <w15:chartTrackingRefBased/>
  <w15:docId w15:val="{482216D6-2AE3-3F4E-8B71-FF66CB8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C145E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2B07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07FE"/>
    <w:rPr>
      <w:lang w:val="es-ES"/>
    </w:rPr>
  </w:style>
  <w:style w:type="paragraph" w:styleId="Sidefod">
    <w:name w:val="footer"/>
    <w:basedOn w:val="Normal"/>
    <w:link w:val="SidefodTegn"/>
    <w:uiPriority w:val="99"/>
    <w:unhideWhenUsed/>
    <w:rsid w:val="002B07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07F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8F58C-8EA1-4D80-99CD-9513521F1B6E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C5A4EF4A-49C6-4194-99FC-FD2F78562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6364-885A-4042-BC2E-C161D4BC7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Witt</dc:creator>
  <cp:keywords/>
  <dc:description/>
  <cp:lastModifiedBy>Mads Stenbæk</cp:lastModifiedBy>
  <cp:revision>2</cp:revision>
  <dcterms:created xsi:type="dcterms:W3CDTF">2024-08-13T10:57:00Z</dcterms:created>
  <dcterms:modified xsi:type="dcterms:W3CDTF">2024-08-13T10:57:00Z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