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FC2CA" w14:textId="542BE0FC" w:rsidR="00266868" w:rsidRDefault="00266868" w:rsidP="00266868">
      <w:pPr>
        <w:pStyle w:val="Titel"/>
        <w:jc w:val="center"/>
      </w:pPr>
      <w:bookmarkStart w:id="0" w:name="_GoBack"/>
      <w:bookmarkEnd w:id="0"/>
      <w:r>
        <w:t>Science i sprog – sprog i science</w:t>
      </w:r>
    </w:p>
    <w:p w14:paraId="32630E8C" w14:textId="0CD96C38" w:rsidR="00266868" w:rsidRPr="00266868" w:rsidRDefault="00D8275C" w:rsidP="000A3D69">
      <w:pPr>
        <w:pStyle w:val="Undertitel"/>
        <w:jc w:val="center"/>
      </w:pPr>
      <w:r>
        <w:t>Skabelon forløbsbeskrivelse</w:t>
      </w:r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4F4DDF" w:rsidRPr="004F4DDF" w14:paraId="19A8ECC7" w14:textId="6B7B31D9" w:rsidTr="52523A7A">
        <w:tc>
          <w:tcPr>
            <w:tcW w:w="1402" w:type="dxa"/>
            <w:shd w:val="clear" w:color="auto" w:fill="D9E2F3" w:themeFill="accent1" w:themeFillTint="33"/>
          </w:tcPr>
          <w:p w14:paraId="1AC1D8DA" w14:textId="77777777" w:rsidR="004F4DDF" w:rsidRPr="00133C0F" w:rsidRDefault="004F4DDF" w:rsidP="007A3D4E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Titel</w:t>
            </w:r>
          </w:p>
        </w:tc>
        <w:tc>
          <w:tcPr>
            <w:tcW w:w="8222" w:type="dxa"/>
          </w:tcPr>
          <w:p w14:paraId="7034557A" w14:textId="75D4BDC2" w:rsidR="004F4DDF" w:rsidRPr="00E62702" w:rsidRDefault="3D924188" w:rsidP="52523A7A">
            <w:pPr>
              <w:rPr>
                <w:rFonts w:asciiTheme="minorHAnsi" w:eastAsiaTheme="minorEastAsia" w:hAnsiTheme="minorHAnsi" w:cstheme="minorBidi"/>
                <w:b/>
                <w:bCs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  <w:b/>
                <w:bCs/>
              </w:rPr>
              <w:t xml:space="preserve">Les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b/>
                <w:bCs/>
              </w:rPr>
              <w:t>gènes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b/>
                <w:bCs/>
              </w:rPr>
              <w:t xml:space="preserve"> et la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b/>
                <w:bCs/>
              </w:rPr>
              <w:t>thérapie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b/>
                <w:bCs/>
              </w:rPr>
              <w:t>génique</w:t>
            </w:r>
            <w:proofErr w:type="spellEnd"/>
          </w:p>
        </w:tc>
      </w:tr>
      <w:tr w:rsidR="004F4DDF" w:rsidRPr="004F4DDF" w14:paraId="3B5A1BAB" w14:textId="22C02F12" w:rsidTr="52523A7A">
        <w:tc>
          <w:tcPr>
            <w:tcW w:w="1402" w:type="dxa"/>
            <w:shd w:val="clear" w:color="auto" w:fill="D9E2F3" w:themeFill="accent1" w:themeFillTint="33"/>
          </w:tcPr>
          <w:p w14:paraId="00905002" w14:textId="58BD2CE2" w:rsidR="004F4DDF" w:rsidRPr="00133C0F" w:rsidRDefault="00B15EA7" w:rsidP="007A3D4E">
            <w:pPr>
              <w:rPr>
                <w:color w:val="2F5496" w:themeColor="accent1" w:themeShade="BF"/>
              </w:rPr>
            </w:pPr>
            <w:proofErr w:type="spellStart"/>
            <w:r w:rsidRPr="00133C0F">
              <w:rPr>
                <w:color w:val="2F5496" w:themeColor="accent1" w:themeShade="BF"/>
              </w:rPr>
              <w:t>Science</w:t>
            </w:r>
            <w:r w:rsidR="00A92C04" w:rsidRPr="00133C0F">
              <w:rPr>
                <w:color w:val="2F5496" w:themeColor="accent1" w:themeShade="BF"/>
              </w:rPr>
              <w:t>fag</w:t>
            </w:r>
            <w:proofErr w:type="spellEnd"/>
          </w:p>
        </w:tc>
        <w:tc>
          <w:tcPr>
            <w:tcW w:w="8222" w:type="dxa"/>
          </w:tcPr>
          <w:p w14:paraId="41DA81DB" w14:textId="32230357" w:rsidR="004F4DDF" w:rsidRPr="00E62702" w:rsidRDefault="1C99056A" w:rsidP="52523A7A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Biologi</w:t>
            </w:r>
          </w:p>
        </w:tc>
      </w:tr>
      <w:tr w:rsidR="00B15EA7" w:rsidRPr="004F4DDF" w14:paraId="2E4ACE52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79070754" w14:textId="2F28A0B0" w:rsidR="00B15EA7" w:rsidRPr="00133C0F" w:rsidRDefault="000F78FC" w:rsidP="007A3D4E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Sprogfag</w:t>
            </w:r>
          </w:p>
        </w:tc>
        <w:tc>
          <w:tcPr>
            <w:tcW w:w="8222" w:type="dxa"/>
          </w:tcPr>
          <w:p w14:paraId="1DB11A4D" w14:textId="530DF717" w:rsidR="00B15EA7" w:rsidRPr="00E62702" w:rsidRDefault="3D924188" w:rsidP="52523A7A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Fransk</w:t>
            </w:r>
          </w:p>
        </w:tc>
      </w:tr>
      <w:tr w:rsidR="004F4DDF" w:rsidRPr="004F4DDF" w14:paraId="7062FE6F" w14:textId="76B490DD" w:rsidTr="52523A7A">
        <w:tc>
          <w:tcPr>
            <w:tcW w:w="1402" w:type="dxa"/>
            <w:shd w:val="clear" w:color="auto" w:fill="D9E2F3" w:themeFill="accent1" w:themeFillTint="33"/>
          </w:tcPr>
          <w:p w14:paraId="0AE438C8" w14:textId="68F9B050" w:rsidR="004F4DDF" w:rsidRPr="00133C0F" w:rsidRDefault="00BD1695" w:rsidP="007A3D4E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Emne</w:t>
            </w:r>
          </w:p>
        </w:tc>
        <w:tc>
          <w:tcPr>
            <w:tcW w:w="8222" w:type="dxa"/>
          </w:tcPr>
          <w:p w14:paraId="7507988E" w14:textId="4401F071" w:rsidR="004F4DDF" w:rsidRPr="00E62702" w:rsidRDefault="0EACEA16" w:rsidP="52523A7A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2523A7A">
              <w:rPr>
                <w:rFonts w:asciiTheme="minorHAnsi" w:eastAsiaTheme="minorEastAsia" w:hAnsiTheme="minorHAnsi" w:cstheme="minorBidi"/>
                <w:b/>
                <w:bCs/>
              </w:rPr>
              <w:t>Gener og ge</w:t>
            </w:r>
            <w:r w:rsidR="53D93977" w:rsidRPr="52523A7A">
              <w:rPr>
                <w:rFonts w:asciiTheme="minorHAnsi" w:eastAsiaTheme="minorEastAsia" w:hAnsiTheme="minorHAnsi" w:cstheme="minorBidi"/>
                <w:b/>
                <w:bCs/>
              </w:rPr>
              <w:t>nterapi</w:t>
            </w:r>
            <w:r w:rsidRPr="52523A7A">
              <w:rPr>
                <w:rFonts w:asciiTheme="minorHAnsi" w:eastAsiaTheme="minorEastAsia" w:hAnsiTheme="minorHAnsi" w:cstheme="minorBidi"/>
                <w:b/>
                <w:bCs/>
              </w:rPr>
              <w:t>:</w:t>
            </w:r>
          </w:p>
          <w:p w14:paraId="4ED1F5FC" w14:textId="76D84B60" w:rsidR="004F4DDF" w:rsidRPr="00E62702" w:rsidRDefault="3D924188" w:rsidP="52523A7A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 xml:space="preserve">Eleverne introduceres til emnet gener og genterapi med dertilhørende etiske problemstillinger. </w:t>
            </w:r>
          </w:p>
          <w:p w14:paraId="0826541E" w14:textId="087D37BB" w:rsidR="004F4DDF" w:rsidRPr="00E62702" w:rsidRDefault="3D924188" w:rsidP="52523A7A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 xml:space="preserve">Derudover skal eleverne udføre et vækstforsøg med henblik på at estimere et udspaltningsforhold (benyttes til simulering af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</w:rPr>
              <w:t>nedarvning</w:t>
            </w:r>
            <w:proofErr w:type="spellEnd"/>
            <w:r w:rsidRPr="52523A7A">
              <w:rPr>
                <w:rFonts w:asciiTheme="minorHAnsi" w:eastAsiaTheme="minorEastAsia" w:hAnsiTheme="minorHAnsi" w:cstheme="minorBidi"/>
              </w:rPr>
              <w:t xml:space="preserve"> af en recessiv sygdom) samt klargøres til at kunne ansøge om et job i biotekfirmaet SNIPR-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</w:rPr>
              <w:t>Biome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</w:rPr>
              <w:t xml:space="preserve"> og deltage i en ansættelsessamtale på fransk i grupper à 3-5 stk.</w:t>
            </w:r>
            <w:r w:rsidR="3ED2E43D" w:rsidRPr="52523A7A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</w:tr>
      <w:tr w:rsidR="004F4DDF" w:rsidRPr="004F4DDF" w14:paraId="30167608" w14:textId="4175B0AE" w:rsidTr="52523A7A">
        <w:tc>
          <w:tcPr>
            <w:tcW w:w="1402" w:type="dxa"/>
            <w:shd w:val="clear" w:color="auto" w:fill="D9E2F3" w:themeFill="accent1" w:themeFillTint="33"/>
          </w:tcPr>
          <w:p w14:paraId="20C7E7DB" w14:textId="10B536BD" w:rsidR="004F4DDF" w:rsidRPr="00133C0F" w:rsidRDefault="00BD1695" w:rsidP="007A3D4E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Udviklere</w:t>
            </w:r>
          </w:p>
        </w:tc>
        <w:tc>
          <w:tcPr>
            <w:tcW w:w="8222" w:type="dxa"/>
          </w:tcPr>
          <w:p w14:paraId="5B07DC60" w14:textId="4DEEBB56" w:rsidR="004F4DDF" w:rsidRPr="00E62702" w:rsidRDefault="0EACEA16" w:rsidP="52523A7A">
            <w:pPr>
              <w:rPr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 xml:space="preserve">Dennis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</w:rPr>
              <w:t>Yano</w:t>
            </w:r>
            <w:proofErr w:type="spellEnd"/>
            <w:r w:rsidRPr="52523A7A">
              <w:rPr>
                <w:rFonts w:asciiTheme="minorHAnsi" w:eastAsiaTheme="minorEastAsia" w:hAnsiTheme="minorHAnsi" w:cstheme="minorBidi"/>
              </w:rPr>
              <w:t xml:space="preserve"> Grann (DYG) og Maria Kindt (KT).</w:t>
            </w:r>
          </w:p>
        </w:tc>
      </w:tr>
      <w:tr w:rsidR="00423FA4" w:rsidRPr="004F4DDF" w14:paraId="59A2BA5B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4EA47ED6" w14:textId="110C39EB" w:rsidR="00423FA4" w:rsidRPr="00133C0F" w:rsidRDefault="00423FA4" w:rsidP="00423FA4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E-mail</w:t>
            </w:r>
          </w:p>
        </w:tc>
        <w:tc>
          <w:tcPr>
            <w:tcW w:w="8222" w:type="dxa"/>
          </w:tcPr>
          <w:p w14:paraId="4A15BC95" w14:textId="3D89EE18" w:rsidR="00423FA4" w:rsidRPr="00BE2C84" w:rsidRDefault="00304A42" w:rsidP="52523A7A">
            <w:pPr>
              <w:rPr>
                <w:rFonts w:asciiTheme="minorHAnsi" w:eastAsiaTheme="minorEastAsia" w:hAnsiTheme="minorHAnsi" w:cstheme="minorBidi"/>
              </w:rPr>
            </w:pPr>
            <w:hyperlink r:id="rId9">
              <w:r w:rsidR="0EACEA16" w:rsidRPr="52523A7A">
                <w:rPr>
                  <w:rStyle w:val="Hyperlink"/>
                  <w:rFonts w:asciiTheme="minorHAnsi" w:eastAsiaTheme="minorEastAsia" w:hAnsiTheme="minorHAnsi" w:cstheme="minorBidi"/>
                  <w:sz w:val="21"/>
                  <w:szCs w:val="21"/>
                </w:rPr>
                <w:t>denn230A@g.nagym.dk</w:t>
              </w:r>
            </w:hyperlink>
          </w:p>
          <w:p w14:paraId="17A2BFBF" w14:textId="70DD67A5" w:rsidR="00423FA4" w:rsidRPr="00BE2C84" w:rsidRDefault="00304A42" w:rsidP="52523A7A">
            <w:pPr>
              <w:rPr>
                <w:rFonts w:asciiTheme="minorHAnsi" w:eastAsiaTheme="minorEastAsia" w:hAnsiTheme="minorHAnsi" w:cstheme="minorBidi"/>
              </w:rPr>
            </w:pPr>
            <w:hyperlink r:id="rId10">
              <w:r w:rsidR="3D924188" w:rsidRPr="52523A7A">
                <w:rPr>
                  <w:rStyle w:val="Hyperlink"/>
                  <w:rFonts w:asciiTheme="minorHAnsi" w:eastAsiaTheme="minorEastAsia" w:hAnsiTheme="minorHAnsi" w:cstheme="minorBidi"/>
                  <w:sz w:val="21"/>
                  <w:szCs w:val="21"/>
                </w:rPr>
                <w:t>mari45b2@g.nagym.dk</w:t>
              </w:r>
            </w:hyperlink>
          </w:p>
        </w:tc>
      </w:tr>
    </w:tbl>
    <w:p w14:paraId="2C431704" w14:textId="24D6BA5D" w:rsidR="009D06B3" w:rsidRDefault="009D06B3" w:rsidP="00BA3870">
      <w:pPr>
        <w:ind w:left="720" w:hanging="360"/>
      </w:pPr>
    </w:p>
    <w:tbl>
      <w:tblPr>
        <w:tblStyle w:val="Tabel-Gitter"/>
        <w:tblW w:w="9733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00"/>
        <w:gridCol w:w="3540"/>
        <w:gridCol w:w="4693"/>
      </w:tblGrid>
      <w:tr w:rsidR="00133C0F" w:rsidRPr="00E62702" w14:paraId="2B0BE5FA" w14:textId="09D6BC3A" w:rsidTr="52523A7A">
        <w:tc>
          <w:tcPr>
            <w:tcW w:w="1500" w:type="dxa"/>
            <w:shd w:val="clear" w:color="auto" w:fill="D9E2F3" w:themeFill="accent1" w:themeFillTint="33"/>
          </w:tcPr>
          <w:p w14:paraId="39551DEE" w14:textId="13D819EE" w:rsidR="00133C0F" w:rsidRPr="00133C0F" w:rsidRDefault="00133C0F" w:rsidP="003438C0">
            <w:pPr>
              <w:rPr>
                <w:color w:val="2F5496" w:themeColor="accent1" w:themeShade="BF"/>
              </w:rPr>
            </w:pPr>
          </w:p>
        </w:tc>
        <w:tc>
          <w:tcPr>
            <w:tcW w:w="3540" w:type="dxa"/>
            <w:shd w:val="clear" w:color="auto" w:fill="D9E2F3" w:themeFill="accent1" w:themeFillTint="33"/>
          </w:tcPr>
          <w:p w14:paraId="116A0343" w14:textId="2753E677" w:rsidR="00133C0F" w:rsidRPr="00133C0F" w:rsidRDefault="00133C0F" w:rsidP="00133C0F">
            <w:pPr>
              <w:ind w:right="1156"/>
              <w:rPr>
                <w:color w:val="2F5496" w:themeColor="accent1" w:themeShade="BF"/>
              </w:rPr>
            </w:pPr>
            <w:proofErr w:type="spellStart"/>
            <w:r w:rsidRPr="00133C0F">
              <w:rPr>
                <w:color w:val="2F5496" w:themeColor="accent1" w:themeShade="BF"/>
              </w:rPr>
              <w:t>Sciencefaget</w:t>
            </w:r>
            <w:proofErr w:type="spellEnd"/>
          </w:p>
        </w:tc>
        <w:tc>
          <w:tcPr>
            <w:tcW w:w="4693" w:type="dxa"/>
            <w:shd w:val="clear" w:color="auto" w:fill="D9E2F3" w:themeFill="accent1" w:themeFillTint="33"/>
          </w:tcPr>
          <w:p w14:paraId="0DFFA383" w14:textId="04B42BF8" w:rsidR="00133C0F" w:rsidRPr="00133C0F" w:rsidRDefault="00133C0F" w:rsidP="003438C0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Sprogfaget</w:t>
            </w:r>
          </w:p>
        </w:tc>
      </w:tr>
      <w:tr w:rsidR="00133C0F" w:rsidRPr="00E62702" w14:paraId="13326A1F" w14:textId="339E8B0E" w:rsidTr="52523A7A">
        <w:tc>
          <w:tcPr>
            <w:tcW w:w="1500" w:type="dxa"/>
            <w:shd w:val="clear" w:color="auto" w:fill="D9E2F3" w:themeFill="accent1" w:themeFillTint="33"/>
          </w:tcPr>
          <w:p w14:paraId="028269FC" w14:textId="6C072AAC" w:rsidR="00133C0F" w:rsidRPr="00133C0F" w:rsidRDefault="00850E07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Faglige mål / kernestof</w:t>
            </w:r>
          </w:p>
        </w:tc>
        <w:tc>
          <w:tcPr>
            <w:tcW w:w="3540" w:type="dxa"/>
          </w:tcPr>
          <w:p w14:paraId="77FF423F" w14:textId="3E40FE6A" w:rsidR="4CF9E949" w:rsidRDefault="3D924188" w:rsidP="52523A7A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52523A7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De faglige mål:</w:t>
            </w:r>
          </w:p>
          <w:p w14:paraId="6A5F5BFA" w14:textId="247468F7" w:rsidR="4CF9E949" w:rsidRDefault="4CF9E949" w:rsidP="52523A7A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46087495" w14:textId="42521BDD" w:rsidR="7A279620" w:rsidRDefault="73CFDFE7" w:rsidP="52523A7A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2523A7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Formidlingskompetencer:</w:t>
            </w:r>
          </w:p>
          <w:p w14:paraId="1639BDAA" w14:textId="0D5C5EFC" w:rsidR="7A279620" w:rsidRDefault="73CFDFE7" w:rsidP="7A279620">
            <w:pPr>
              <w:pStyle w:val="Default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Bearbejde data fra kvalitative og kvantitative eksperimenter og undersøgelser og dokumentere eksperimentelt arbejde hensigtsmæssigt</w:t>
            </w:r>
          </w:p>
          <w:p w14:paraId="6028FF07" w14:textId="3B7B3712" w:rsidR="7A279620" w:rsidRDefault="7A279620" w:rsidP="52523A7A">
            <w:pPr>
              <w:pStyle w:val="Defaul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FA88C1D" w14:textId="110FEF29" w:rsidR="7A279620" w:rsidRDefault="73CFDFE7" w:rsidP="7A279620">
            <w:pPr>
              <w:pStyle w:val="Default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Formulere sig såvel mundtligt som skriftligt om biologiske emner og give sammenhængende faglige forklaringer</w:t>
            </w:r>
          </w:p>
          <w:p w14:paraId="28470C56" w14:textId="7D0D6737" w:rsidR="7A279620" w:rsidRDefault="7A279620" w:rsidP="52523A7A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5C907C15" w14:textId="7275AC55" w:rsidR="005F4DA2" w:rsidRPr="008A6060" w:rsidRDefault="5862B651" w:rsidP="52523A7A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52523A7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Perspektiveringskompetencer</w:t>
            </w:r>
            <w:r w:rsidR="008A6060" w:rsidRPr="52523A7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:</w:t>
            </w:r>
          </w:p>
          <w:p w14:paraId="303DBB33" w14:textId="7D3F54C2" w:rsidR="005F4DA2" w:rsidRDefault="5862B651" w:rsidP="52523A7A">
            <w:pPr>
              <w:pStyle w:val="Default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 xml:space="preserve">Demonstrere forståelse af sammenhænge mellem fagets forskellige delområder </w:t>
            </w:r>
          </w:p>
          <w:p w14:paraId="61585E09" w14:textId="77777777" w:rsidR="005F4DA2" w:rsidRDefault="005F4DA2" w:rsidP="52523A7A">
            <w:pPr>
              <w:pStyle w:val="Default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7D37132D" w14:textId="77777777" w:rsidR="005F4DA2" w:rsidRDefault="5862B651" w:rsidP="52523A7A">
            <w:pPr>
              <w:pStyle w:val="Default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Demonstrere viden om fagets identitet og metoder</w:t>
            </w:r>
          </w:p>
          <w:p w14:paraId="0625CB2B" w14:textId="77777777" w:rsidR="005F4DA2" w:rsidRDefault="005F4DA2" w:rsidP="52523A7A">
            <w:pPr>
              <w:pStyle w:val="Default"/>
              <w:rPr>
                <w:rFonts w:asciiTheme="minorHAnsi" w:eastAsiaTheme="minorEastAsia" w:hAnsiTheme="minorHAnsi" w:cstheme="minorBidi"/>
              </w:rPr>
            </w:pPr>
          </w:p>
          <w:p w14:paraId="161C6EB1" w14:textId="08E4B953" w:rsidR="005F4DA2" w:rsidRDefault="7E08B4D9" w:rsidP="52523A7A">
            <w:pPr>
              <w:pStyle w:val="Default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Anvende fagets viden og metoder til stillingtagen og perspektivering i forbindelse med samfundsmæssige, teknologiske og etiske problemstillinger med biologisk indhold, og til at udvikle og vurdere løsninger</w:t>
            </w:r>
          </w:p>
          <w:p w14:paraId="6575BA0F" w14:textId="01FBB1EA" w:rsidR="009C24E9" w:rsidRDefault="009C24E9" w:rsidP="52523A7A">
            <w:pPr>
              <w:pStyle w:val="Default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49A65867" w14:textId="147EBE2C" w:rsidR="009C24E9" w:rsidRDefault="15E35704" w:rsidP="52523A7A">
            <w:pPr>
              <w:pStyle w:val="Default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 xml:space="preserve">Behandle problemstillinger i samspil med andre fag. </w:t>
            </w:r>
          </w:p>
          <w:p w14:paraId="187D6579" w14:textId="6F1BEFCE" w:rsidR="4CF9E949" w:rsidRDefault="4CF9E949" w:rsidP="52523A7A">
            <w:pPr>
              <w:pStyle w:val="Default"/>
              <w:ind w:left="72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2E164FEE" w14:textId="48B108C5" w:rsidR="6030E0BB" w:rsidRDefault="571C6FD3" w:rsidP="52523A7A">
            <w:pPr>
              <w:ind w:right="1156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2523A7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Kernestof:</w:t>
            </w:r>
          </w:p>
          <w:p w14:paraId="5EC40E41" w14:textId="733AC8A9" w:rsidR="6030E0BB" w:rsidRDefault="6030E0BB" w:rsidP="7A279620">
            <w:pPr>
              <w:pStyle w:val="Listeafsnit"/>
              <w:numPr>
                <w:ilvl w:val="0"/>
                <w:numId w:val="28"/>
              </w:numPr>
              <w:ind w:right="1156"/>
              <w:rPr>
                <w:rFonts w:eastAsiaTheme="minorEastAsia"/>
                <w:color w:val="000000" w:themeColor="text1"/>
              </w:rPr>
            </w:pPr>
            <w:r w:rsidRPr="7A279620">
              <w:rPr>
                <w:rFonts w:eastAsiaTheme="minorEastAsia"/>
                <w:color w:val="000000" w:themeColor="text1"/>
              </w:rPr>
              <w:t>DNA</w:t>
            </w:r>
          </w:p>
          <w:p w14:paraId="11E13F7D" w14:textId="6D1CF3AD" w:rsidR="4CF9E949" w:rsidRDefault="4CF9E949" w:rsidP="7A279620">
            <w:pPr>
              <w:pStyle w:val="Default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0FEB6527" w14:textId="16707B11" w:rsidR="6030E0BB" w:rsidRDefault="6030E0BB" w:rsidP="7A279620">
            <w:pPr>
              <w:pStyle w:val="Default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A27962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Genetik og molekylærbiologi: </w:t>
            </w:r>
            <w:proofErr w:type="spellStart"/>
            <w:r w:rsidRPr="7A279620">
              <w:rPr>
                <w:rFonts w:asciiTheme="minorHAnsi" w:eastAsiaTheme="minorEastAsia" w:hAnsiTheme="minorHAnsi" w:cstheme="minorBidi"/>
                <w:sz w:val="22"/>
                <w:szCs w:val="22"/>
              </w:rPr>
              <w:t>nedarvningsprincipper</w:t>
            </w:r>
            <w:proofErr w:type="spellEnd"/>
            <w:r w:rsidRPr="7A27962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det centrale dogme og mutation </w:t>
            </w:r>
          </w:p>
          <w:p w14:paraId="4506751C" w14:textId="07B078FA" w:rsidR="4CF9E949" w:rsidRDefault="4CF9E949" w:rsidP="52523A7A">
            <w:pPr>
              <w:ind w:right="1156"/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</w:p>
          <w:p w14:paraId="70FD0417" w14:textId="703704C4" w:rsidR="4CF9E949" w:rsidRDefault="4CF9E949" w:rsidP="4CF9E949">
            <w:pPr>
              <w:pStyle w:val="Default"/>
              <w:ind w:left="720"/>
              <w:rPr>
                <w:rFonts w:eastAsia="Calibri"/>
                <w:color w:val="000000" w:themeColor="text1"/>
              </w:rPr>
            </w:pPr>
          </w:p>
          <w:p w14:paraId="6028AAEF" w14:textId="27613EDA" w:rsidR="0060580F" w:rsidRPr="00E62702" w:rsidRDefault="0060580F" w:rsidP="00133C0F">
            <w:pPr>
              <w:ind w:right="1156"/>
              <w:rPr>
                <w:color w:val="A6A6A6" w:themeColor="background1" w:themeShade="A6"/>
              </w:rPr>
            </w:pPr>
          </w:p>
        </w:tc>
        <w:tc>
          <w:tcPr>
            <w:tcW w:w="4693" w:type="dxa"/>
          </w:tcPr>
          <w:p w14:paraId="5155AF16" w14:textId="5D6999C6" w:rsidR="00133C0F" w:rsidRPr="00E62702" w:rsidRDefault="3D924188" w:rsidP="52523A7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52523A7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lastRenderedPageBreak/>
              <w:t>De faglige mål:</w:t>
            </w:r>
          </w:p>
          <w:p w14:paraId="502635A6" w14:textId="3BC227F1" w:rsidR="00133C0F" w:rsidRPr="00E62702" w:rsidRDefault="00133C0F" w:rsidP="52523A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58BE7818" w14:textId="77A1BC65" w:rsidR="00133C0F" w:rsidRPr="00E62702" w:rsidRDefault="3D924188" w:rsidP="52523A7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52523A7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Eleverne på fransk fortsætter b skal ifølge de faglige mål kunne:</w:t>
            </w:r>
          </w:p>
          <w:p w14:paraId="7152CC0F" w14:textId="54ED1565" w:rsidR="00133C0F" w:rsidRPr="00E62702" w:rsidRDefault="3D924188" w:rsidP="52523A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2523A7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0090B434" w14:textId="145E84F8" w:rsidR="00133C0F" w:rsidRPr="00E62702" w:rsidRDefault="3D924188" w:rsidP="52523A7A">
            <w:pPr>
              <w:pStyle w:val="Listeafsnit"/>
              <w:numPr>
                <w:ilvl w:val="0"/>
                <w:numId w:val="9"/>
              </w:numPr>
              <w:rPr>
                <w:rFonts w:eastAsiaTheme="minorEastAsia"/>
                <w:sz w:val="22"/>
                <w:szCs w:val="22"/>
              </w:rPr>
            </w:pPr>
            <w:r w:rsidRPr="52523A7A">
              <w:rPr>
                <w:rFonts w:eastAsiaTheme="minorEastAsia"/>
                <w:sz w:val="22"/>
                <w:szCs w:val="22"/>
              </w:rPr>
              <w:t>Forstå hovedpunkterne, når der tales fransk om kendte såvel som almene emner, formidlet gennem forskellige medier.</w:t>
            </w:r>
          </w:p>
          <w:p w14:paraId="4301DFA5" w14:textId="451E3951" w:rsidR="00133C0F" w:rsidRPr="00E62702" w:rsidRDefault="3D924188" w:rsidP="52523A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2523A7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6DD9CDE2" w14:textId="1B8B6900" w:rsidR="00133C0F" w:rsidRPr="00E62702" w:rsidRDefault="3D924188" w:rsidP="52523A7A">
            <w:pPr>
              <w:pStyle w:val="Listeafsnit"/>
              <w:numPr>
                <w:ilvl w:val="0"/>
                <w:numId w:val="10"/>
              </w:numPr>
              <w:rPr>
                <w:rFonts w:eastAsiaTheme="minorEastAsia"/>
                <w:sz w:val="22"/>
                <w:szCs w:val="22"/>
              </w:rPr>
            </w:pPr>
            <w:r w:rsidRPr="52523A7A">
              <w:rPr>
                <w:rFonts w:eastAsiaTheme="minorEastAsia"/>
                <w:sz w:val="22"/>
                <w:szCs w:val="22"/>
              </w:rPr>
              <w:t xml:space="preserve">Læse og forstå ubearbejdede fransksprogede fiktive og ikke-fiktive tekster. </w:t>
            </w:r>
          </w:p>
          <w:p w14:paraId="02039F5A" w14:textId="748EA703" w:rsidR="00133C0F" w:rsidRPr="00E62702" w:rsidRDefault="3D924188" w:rsidP="52523A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2523A7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08746724" w14:textId="44EDCC8A" w:rsidR="00133C0F" w:rsidRPr="00E62702" w:rsidRDefault="3D924188" w:rsidP="52523A7A">
            <w:pPr>
              <w:pStyle w:val="Listeafsnit"/>
              <w:numPr>
                <w:ilvl w:val="0"/>
                <w:numId w:val="11"/>
              </w:numPr>
              <w:rPr>
                <w:rFonts w:eastAsiaTheme="minorEastAsia"/>
                <w:sz w:val="22"/>
                <w:szCs w:val="22"/>
              </w:rPr>
            </w:pPr>
            <w:r w:rsidRPr="52523A7A">
              <w:rPr>
                <w:rFonts w:eastAsiaTheme="minorEastAsia"/>
                <w:sz w:val="22"/>
                <w:szCs w:val="22"/>
              </w:rPr>
              <w:t xml:space="preserve">Deltage i samtale og diskussion på et klart og nogenlunde flydende fransk om kendte og almene emner, herunder begrunde og forklare holdninger. </w:t>
            </w:r>
          </w:p>
          <w:p w14:paraId="6331E796" w14:textId="045CD50D" w:rsidR="52523A7A" w:rsidRDefault="52523A7A" w:rsidP="52523A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862358C" w14:textId="41188B40" w:rsidR="00133C0F" w:rsidRPr="00E62702" w:rsidRDefault="3D924188" w:rsidP="52523A7A">
            <w:pPr>
              <w:pStyle w:val="Listeafsnit"/>
              <w:numPr>
                <w:ilvl w:val="0"/>
                <w:numId w:val="12"/>
              </w:numPr>
              <w:rPr>
                <w:rFonts w:eastAsiaTheme="minorEastAsia"/>
                <w:sz w:val="22"/>
                <w:szCs w:val="22"/>
              </w:rPr>
            </w:pPr>
            <w:r w:rsidRPr="52523A7A">
              <w:rPr>
                <w:rFonts w:eastAsiaTheme="minorEastAsia"/>
                <w:sz w:val="22"/>
                <w:szCs w:val="22"/>
              </w:rPr>
              <w:t>Præsentere og redegøre for kendte problemstillinger på et klart og nogenlunde flydende fransk.</w:t>
            </w:r>
          </w:p>
          <w:p w14:paraId="507D031F" w14:textId="674FF51F" w:rsidR="00133C0F" w:rsidRPr="00E62702" w:rsidRDefault="3D924188" w:rsidP="52523A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2523A7A"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 xml:space="preserve"> </w:t>
            </w:r>
          </w:p>
          <w:p w14:paraId="3AAC0E93" w14:textId="0344F2F9" w:rsidR="00133C0F" w:rsidRPr="00E62702" w:rsidRDefault="3D924188" w:rsidP="52523A7A">
            <w:pPr>
              <w:pStyle w:val="Listeafsnit"/>
              <w:numPr>
                <w:ilvl w:val="0"/>
                <w:numId w:val="13"/>
              </w:numPr>
              <w:rPr>
                <w:rFonts w:eastAsiaTheme="minorEastAsia"/>
                <w:sz w:val="22"/>
                <w:szCs w:val="22"/>
              </w:rPr>
            </w:pPr>
            <w:r w:rsidRPr="52523A7A">
              <w:rPr>
                <w:rFonts w:eastAsiaTheme="minorEastAsia"/>
                <w:sz w:val="22"/>
                <w:szCs w:val="22"/>
              </w:rPr>
              <w:t>Udtrykke sig skriftligt på et ukompliceret og sammenhængende fransk.</w:t>
            </w:r>
          </w:p>
          <w:p w14:paraId="309E5DE9" w14:textId="7C9801D6" w:rsidR="00133C0F" w:rsidRPr="00E62702" w:rsidRDefault="3D924188" w:rsidP="52523A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2523A7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4D3D929E" w14:textId="538D8E1C" w:rsidR="00133C0F" w:rsidRPr="00E62702" w:rsidRDefault="3D924188" w:rsidP="52523A7A">
            <w:pPr>
              <w:pStyle w:val="Listeafsnit"/>
              <w:numPr>
                <w:ilvl w:val="0"/>
                <w:numId w:val="14"/>
              </w:numPr>
              <w:rPr>
                <w:rFonts w:eastAsiaTheme="minorEastAsia"/>
                <w:sz w:val="22"/>
                <w:szCs w:val="22"/>
              </w:rPr>
            </w:pPr>
            <w:r w:rsidRPr="52523A7A">
              <w:rPr>
                <w:rFonts w:eastAsiaTheme="minorEastAsia"/>
                <w:sz w:val="22"/>
                <w:szCs w:val="22"/>
              </w:rPr>
              <w:t xml:space="preserve">Analysere og fortolke fransksprogede tekster inden for forskellige genrer </w:t>
            </w:r>
          </w:p>
          <w:p w14:paraId="7BAA8CCE" w14:textId="01DB380A" w:rsidR="00133C0F" w:rsidRPr="00E62702" w:rsidRDefault="00133C0F" w:rsidP="52523A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EEF7449" w14:textId="34D23F12" w:rsidR="00133C0F" w:rsidRPr="00E62702" w:rsidRDefault="3D924188" w:rsidP="52523A7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52523A7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Kernestoffet fordrer at eleverne har: </w:t>
            </w:r>
          </w:p>
          <w:p w14:paraId="57A76701" w14:textId="00660E88" w:rsidR="52523A7A" w:rsidRDefault="52523A7A" w:rsidP="52523A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E2103C7" w14:textId="6A4C8A47" w:rsidR="00133C0F" w:rsidRPr="00E62702" w:rsidRDefault="3D924188" w:rsidP="52523A7A">
            <w:pPr>
              <w:pStyle w:val="Listeafsnit"/>
              <w:numPr>
                <w:ilvl w:val="0"/>
                <w:numId w:val="21"/>
              </w:numPr>
              <w:rPr>
                <w:rFonts w:eastAsiaTheme="minorEastAsia"/>
                <w:sz w:val="22"/>
                <w:szCs w:val="22"/>
              </w:rPr>
            </w:pPr>
            <w:r w:rsidRPr="52523A7A">
              <w:rPr>
                <w:rFonts w:eastAsiaTheme="minorEastAsia"/>
                <w:sz w:val="22"/>
                <w:szCs w:val="22"/>
              </w:rPr>
              <w:t xml:space="preserve">Et alment ordforråd og </w:t>
            </w:r>
            <w:proofErr w:type="spellStart"/>
            <w:r w:rsidRPr="52523A7A">
              <w:rPr>
                <w:rFonts w:eastAsiaTheme="minorEastAsia"/>
                <w:sz w:val="22"/>
                <w:szCs w:val="22"/>
              </w:rPr>
              <w:t>idiomatik</w:t>
            </w:r>
            <w:proofErr w:type="spellEnd"/>
            <w:r w:rsidRPr="52523A7A">
              <w:rPr>
                <w:rFonts w:eastAsiaTheme="minorEastAsia"/>
                <w:sz w:val="22"/>
                <w:szCs w:val="22"/>
              </w:rPr>
              <w:t xml:space="preserve"> til brug for mundtlig og skriftlig kommunikation med særligt fokus på de studerede emner, herunder fx vores emner om gener og genterapi.</w:t>
            </w:r>
          </w:p>
          <w:p w14:paraId="73EAA3D8" w14:textId="22700972" w:rsidR="00133C0F" w:rsidRPr="00E62702" w:rsidRDefault="00133C0F" w:rsidP="52523A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2D90B60" w14:textId="101BF070" w:rsidR="00133C0F" w:rsidRPr="00E62702" w:rsidRDefault="3D924188" w:rsidP="52523A7A">
            <w:pPr>
              <w:pStyle w:val="Listeafsnit"/>
              <w:numPr>
                <w:ilvl w:val="0"/>
                <w:numId w:val="21"/>
              </w:numPr>
              <w:rPr>
                <w:rFonts w:eastAsiaTheme="minorEastAsia"/>
                <w:sz w:val="22"/>
                <w:szCs w:val="22"/>
              </w:rPr>
            </w:pPr>
            <w:r w:rsidRPr="52523A7A">
              <w:rPr>
                <w:rFonts w:eastAsiaTheme="minorEastAsia"/>
                <w:sz w:val="22"/>
                <w:szCs w:val="22"/>
              </w:rPr>
              <w:t>De grundlæggende elementer i fransk udtale og intonation, receptivt såvel som produktivt</w:t>
            </w:r>
          </w:p>
          <w:p w14:paraId="71764E10" w14:textId="14CE5E15" w:rsidR="00133C0F" w:rsidRPr="00E62702" w:rsidRDefault="3D924188" w:rsidP="52523A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2523A7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4B4DDE69" w14:textId="505B77E4" w:rsidR="00133C0F" w:rsidRPr="00E62702" w:rsidRDefault="3D924188" w:rsidP="52523A7A">
            <w:pPr>
              <w:pStyle w:val="Listeafsnit"/>
              <w:numPr>
                <w:ilvl w:val="0"/>
                <w:numId w:val="21"/>
              </w:numPr>
              <w:rPr>
                <w:rFonts w:eastAsiaTheme="minorEastAsia"/>
                <w:sz w:val="22"/>
                <w:szCs w:val="22"/>
              </w:rPr>
            </w:pPr>
            <w:r w:rsidRPr="52523A7A">
              <w:rPr>
                <w:rFonts w:eastAsiaTheme="minorEastAsia"/>
                <w:sz w:val="22"/>
                <w:szCs w:val="22"/>
              </w:rPr>
              <w:t>Mundtlige og skriftlige fiktive og ikke-fiktive tekster fra det 20. og det 21. århundrede fra Frankrig og andre frankofone områder</w:t>
            </w:r>
          </w:p>
          <w:p w14:paraId="743BCEE1" w14:textId="69906E62" w:rsidR="00133C0F" w:rsidRPr="00E62702" w:rsidRDefault="3D924188" w:rsidP="52523A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2523A7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3419587D" w14:textId="3081DD4B" w:rsidR="00133C0F" w:rsidRPr="00E62702" w:rsidRDefault="3D924188" w:rsidP="52523A7A">
            <w:pPr>
              <w:pStyle w:val="Listeafsnit"/>
              <w:numPr>
                <w:ilvl w:val="0"/>
                <w:numId w:val="21"/>
              </w:numPr>
              <w:rPr>
                <w:rFonts w:eastAsiaTheme="minorEastAsia"/>
                <w:sz w:val="22"/>
                <w:szCs w:val="22"/>
              </w:rPr>
            </w:pPr>
            <w:r w:rsidRPr="52523A7A">
              <w:rPr>
                <w:rFonts w:eastAsiaTheme="minorEastAsia"/>
                <w:sz w:val="22"/>
                <w:szCs w:val="22"/>
              </w:rPr>
              <w:t>Historiske, kulturelle og interkulturelle forhold, der har relevans for de studerede emner</w:t>
            </w:r>
            <w:r w:rsidR="409FCDBA" w:rsidRPr="52523A7A">
              <w:rPr>
                <w:rFonts w:eastAsiaTheme="minorEastAsia"/>
                <w:sz w:val="22"/>
                <w:szCs w:val="22"/>
              </w:rPr>
              <w:t>.</w:t>
            </w:r>
          </w:p>
          <w:p w14:paraId="644962CA" w14:textId="6D80D0EA" w:rsidR="00133C0F" w:rsidRPr="00E62702" w:rsidRDefault="00133C0F" w:rsidP="52523A7A">
            <w:pPr>
              <w:rPr>
                <w:sz w:val="22"/>
                <w:szCs w:val="22"/>
              </w:rPr>
            </w:pPr>
          </w:p>
        </w:tc>
      </w:tr>
      <w:tr w:rsidR="00133C0F" w:rsidRPr="00E62702" w14:paraId="717A8075" w14:textId="14BD5459" w:rsidTr="52523A7A">
        <w:tc>
          <w:tcPr>
            <w:tcW w:w="1500" w:type="dxa"/>
            <w:shd w:val="clear" w:color="auto" w:fill="D9E2F3" w:themeFill="accent1" w:themeFillTint="33"/>
          </w:tcPr>
          <w:p w14:paraId="101DE2D5" w14:textId="771EFF69" w:rsidR="00133C0F" w:rsidRPr="00133C0F" w:rsidRDefault="00501B60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lastRenderedPageBreak/>
              <w:t>Niveau</w:t>
            </w:r>
          </w:p>
        </w:tc>
        <w:tc>
          <w:tcPr>
            <w:tcW w:w="3540" w:type="dxa"/>
          </w:tcPr>
          <w:p w14:paraId="6593C85D" w14:textId="5E13D524" w:rsidR="00133C0F" w:rsidRPr="00E62702" w:rsidRDefault="6E1A87E9" w:rsidP="52523A7A">
            <w:pPr>
              <w:ind w:right="1156"/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Afprøvet </w:t>
            </w:r>
            <w:r w:rsidR="7E08B4D9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på 1g biologi c-niv.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</w:p>
        </w:tc>
        <w:tc>
          <w:tcPr>
            <w:tcW w:w="4693" w:type="dxa"/>
          </w:tcPr>
          <w:p w14:paraId="3E599B85" w14:textId="46841D57" w:rsidR="00133C0F" w:rsidRDefault="3D924188" w:rsidP="52523A7A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Afprøvet på fortsætter fransk b i 1g.</w:t>
            </w:r>
          </w:p>
        </w:tc>
      </w:tr>
      <w:tr w:rsidR="00133C0F" w:rsidRPr="00E62702" w14:paraId="4044B5C0" w14:textId="7B9037A1" w:rsidTr="52523A7A">
        <w:trPr>
          <w:trHeight w:val="2452"/>
        </w:trPr>
        <w:tc>
          <w:tcPr>
            <w:tcW w:w="1500" w:type="dxa"/>
            <w:tcBorders>
              <w:top w:val="single" w:sz="6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702B9E4D" w14:textId="2DD7B449" w:rsidR="00133C0F" w:rsidRPr="00133C0F" w:rsidRDefault="002506D4" w:rsidP="003438C0">
            <w:pPr>
              <w:rPr>
                <w:color w:val="2F5496" w:themeColor="accent1" w:themeShade="BF"/>
              </w:rPr>
            </w:pPr>
            <w:r w:rsidRPr="7A279620">
              <w:rPr>
                <w:color w:val="2F5496" w:themeColor="accent1" w:themeShade="BF"/>
              </w:rPr>
              <w:t>Forløbs-beskrivelse</w:t>
            </w:r>
          </w:p>
        </w:tc>
        <w:tc>
          <w:tcPr>
            <w:tcW w:w="3540" w:type="dxa"/>
            <w:tcBorders>
              <w:top w:val="single" w:sz="6" w:space="0" w:color="4472C4" w:themeColor="accent1"/>
              <w:bottom w:val="double" w:sz="4" w:space="0" w:color="4472C4" w:themeColor="accent1"/>
            </w:tcBorders>
          </w:tcPr>
          <w:p w14:paraId="520F697E" w14:textId="42FCDEC6" w:rsidR="009C24E9" w:rsidRDefault="009C24E9" w:rsidP="00133C0F">
            <w:pPr>
              <w:ind w:right="1156"/>
              <w:rPr>
                <w:color w:val="A6A6A6" w:themeColor="background1" w:themeShade="A6"/>
              </w:rPr>
            </w:pPr>
          </w:p>
          <w:sdt>
            <w:sdtPr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id w:val="684536022"/>
              <w:docPartObj>
                <w:docPartGallery w:val="Table of Contents"/>
                <w:docPartUnique/>
              </w:docPartObj>
            </w:sdtPr>
            <w:sdtEndPr/>
            <w:sdtContent>
              <w:p w14:paraId="503D936A" w14:textId="0D33E892" w:rsidR="00A33266" w:rsidRPr="00A33266" w:rsidRDefault="00A33266">
                <w:pPr>
                  <w:pStyle w:val="Overskrift"/>
                  <w:rPr>
                    <w:sz w:val="4"/>
                    <w:szCs w:val="4"/>
                  </w:rPr>
                </w:pPr>
              </w:p>
              <w:p w14:paraId="2073AEE6" w14:textId="5E49E33A" w:rsidR="008A6060" w:rsidRDefault="008A6060" w:rsidP="52523A7A">
                <w:pPr>
                  <w:pStyle w:val="Indholdsfortegnelse1"/>
                  <w:tabs>
                    <w:tab w:val="right" w:leader="dot" w:pos="9630"/>
                  </w:tabs>
                  <w:rPr>
                    <w:rFonts w:ascii="Calibri" w:hAnsi="Calibri" w:cs="Calibri"/>
                    <w:noProof/>
                  </w:rPr>
                </w:pPr>
                <w:r>
                  <w:fldChar w:fldCharType="begin"/>
                </w:r>
                <w:r w:rsidR="00A33266">
                  <w:instrText>TOC \o "1-3" \h \z \u</w:instrText>
                </w:r>
                <w:r>
                  <w:fldChar w:fldCharType="separate"/>
                </w:r>
                <w:hyperlink w:anchor="_Toc841101386">
                  <w:r w:rsidR="52523A7A" w:rsidRPr="52523A7A">
                    <w:rPr>
                      <w:rStyle w:val="Hyperlink"/>
                    </w:rPr>
                    <w:t>Modul 1: Projekt-introduktion</w:t>
                  </w:r>
                  <w:r w:rsidR="00A33266">
                    <w:tab/>
                  </w:r>
                  <w:r w:rsidR="00A33266">
                    <w:fldChar w:fldCharType="begin"/>
                  </w:r>
                  <w:r w:rsidR="00A33266">
                    <w:instrText>PAGEREF _Toc841101386 \h</w:instrText>
                  </w:r>
                  <w:r w:rsidR="00A33266">
                    <w:fldChar w:fldCharType="separate"/>
                  </w:r>
                  <w:r w:rsidR="52523A7A" w:rsidRPr="52523A7A">
                    <w:rPr>
                      <w:rStyle w:val="Hyperlink"/>
                    </w:rPr>
                    <w:t>3</w:t>
                  </w:r>
                  <w:r w:rsidR="00A33266">
                    <w:fldChar w:fldCharType="end"/>
                  </w:r>
                </w:hyperlink>
              </w:p>
              <w:p w14:paraId="110965FB" w14:textId="79380CB2" w:rsidR="008A6060" w:rsidRDefault="00304A42" w:rsidP="52523A7A">
                <w:pPr>
                  <w:pStyle w:val="Indholdsfortegnelse1"/>
                  <w:tabs>
                    <w:tab w:val="right" w:leader="dot" w:pos="9630"/>
                  </w:tabs>
                  <w:rPr>
                    <w:rFonts w:ascii="Calibri" w:hAnsi="Calibri" w:cs="Calibri"/>
                    <w:noProof/>
                  </w:rPr>
                </w:pPr>
                <w:hyperlink w:anchor="_Toc1932960040">
                  <w:r w:rsidR="52523A7A" w:rsidRPr="52523A7A">
                    <w:rPr>
                      <w:rStyle w:val="Hyperlink"/>
                    </w:rPr>
                    <w:t>Modul 2: Tekstlæsning, transparente ord, nøgleord og gloser</w:t>
                  </w:r>
                  <w:r w:rsidR="008A6060">
                    <w:tab/>
                  </w:r>
                  <w:r w:rsidR="008A6060">
                    <w:fldChar w:fldCharType="begin"/>
                  </w:r>
                  <w:r w:rsidR="008A6060">
                    <w:instrText>PAGEREF _Toc1932960040 \h</w:instrText>
                  </w:r>
                  <w:r w:rsidR="008A6060">
                    <w:fldChar w:fldCharType="separate"/>
                  </w:r>
                  <w:r w:rsidR="52523A7A" w:rsidRPr="52523A7A">
                    <w:rPr>
                      <w:rStyle w:val="Hyperlink"/>
                    </w:rPr>
                    <w:t>4</w:t>
                  </w:r>
                  <w:r w:rsidR="008A6060">
                    <w:fldChar w:fldCharType="end"/>
                  </w:r>
                </w:hyperlink>
              </w:p>
              <w:p w14:paraId="3099F90B" w14:textId="122B1716" w:rsidR="008A6060" w:rsidRDefault="00304A42" w:rsidP="52523A7A">
                <w:pPr>
                  <w:pStyle w:val="Indholdsfortegnelse1"/>
                  <w:tabs>
                    <w:tab w:val="right" w:leader="dot" w:pos="9630"/>
                  </w:tabs>
                  <w:rPr>
                    <w:rFonts w:ascii="Calibri" w:hAnsi="Calibri" w:cs="Calibri"/>
                    <w:noProof/>
                  </w:rPr>
                </w:pPr>
                <w:hyperlink w:anchor="_Toc596670564">
                  <w:r w:rsidR="52523A7A" w:rsidRPr="52523A7A">
                    <w:rPr>
                      <w:rStyle w:val="Hyperlink"/>
                    </w:rPr>
                    <w:t>Modul 3: CRISPR-CAS-metode</w:t>
                  </w:r>
                  <w:r w:rsidR="008A6060">
                    <w:tab/>
                  </w:r>
                  <w:r w:rsidR="008A6060">
                    <w:fldChar w:fldCharType="begin"/>
                  </w:r>
                  <w:r w:rsidR="008A6060">
                    <w:instrText>PAGEREF _Toc596670564 \h</w:instrText>
                  </w:r>
                  <w:r w:rsidR="008A6060">
                    <w:fldChar w:fldCharType="separate"/>
                  </w:r>
                  <w:r w:rsidR="52523A7A" w:rsidRPr="52523A7A">
                    <w:rPr>
                      <w:rStyle w:val="Hyperlink"/>
                    </w:rPr>
                    <w:t>5</w:t>
                  </w:r>
                  <w:r w:rsidR="008A6060">
                    <w:fldChar w:fldCharType="end"/>
                  </w:r>
                </w:hyperlink>
              </w:p>
              <w:p w14:paraId="1DF3F0F1" w14:textId="67DE98BD" w:rsidR="008A6060" w:rsidRDefault="00304A42" w:rsidP="52523A7A">
                <w:pPr>
                  <w:pStyle w:val="Indholdsfortegnelse1"/>
                  <w:tabs>
                    <w:tab w:val="right" w:leader="dot" w:pos="9630"/>
                  </w:tabs>
                  <w:rPr>
                    <w:rFonts w:ascii="Calibri" w:hAnsi="Calibri" w:cs="Calibri"/>
                    <w:noProof/>
                  </w:rPr>
                </w:pPr>
                <w:hyperlink w:anchor="_Toc1188250004">
                  <w:r w:rsidR="52523A7A" w:rsidRPr="52523A7A">
                    <w:rPr>
                      <w:rStyle w:val="Hyperlink"/>
                    </w:rPr>
                    <w:t>Modul 4: Genteknologi til sygdomsbehandling</w:t>
                  </w:r>
                  <w:r w:rsidR="008A6060">
                    <w:tab/>
                  </w:r>
                  <w:r w:rsidR="008A6060">
                    <w:fldChar w:fldCharType="begin"/>
                  </w:r>
                  <w:r w:rsidR="008A6060">
                    <w:instrText>PAGEREF _Toc1188250004 \h</w:instrText>
                  </w:r>
                  <w:r w:rsidR="008A6060">
                    <w:fldChar w:fldCharType="separate"/>
                  </w:r>
                  <w:r w:rsidR="52523A7A" w:rsidRPr="52523A7A">
                    <w:rPr>
                      <w:rStyle w:val="Hyperlink"/>
                    </w:rPr>
                    <w:t>6</w:t>
                  </w:r>
                  <w:r w:rsidR="008A6060">
                    <w:fldChar w:fldCharType="end"/>
                  </w:r>
                </w:hyperlink>
              </w:p>
              <w:p w14:paraId="326F0E24" w14:textId="22356554" w:rsidR="008A6060" w:rsidRDefault="00304A42" w:rsidP="52523A7A">
                <w:pPr>
                  <w:pStyle w:val="Indholdsfortegnelse1"/>
                  <w:tabs>
                    <w:tab w:val="right" w:leader="dot" w:pos="9630"/>
                  </w:tabs>
                  <w:rPr>
                    <w:rFonts w:ascii="Calibri" w:hAnsi="Calibri" w:cs="Calibri"/>
                    <w:noProof/>
                  </w:rPr>
                </w:pPr>
                <w:hyperlink w:anchor="_Toc1737106592">
                  <w:r w:rsidR="52523A7A" w:rsidRPr="52523A7A">
                    <w:rPr>
                      <w:rStyle w:val="Hyperlink"/>
                    </w:rPr>
                    <w:t>Modul 5: Ordforråd og tekstlæsning ift. ekspertudsagn</w:t>
                  </w:r>
                  <w:r w:rsidR="008A6060">
                    <w:tab/>
                  </w:r>
                  <w:r w:rsidR="008A6060">
                    <w:fldChar w:fldCharType="begin"/>
                  </w:r>
                  <w:r w:rsidR="008A6060">
                    <w:instrText>PAGEREF _Toc1737106592 \h</w:instrText>
                  </w:r>
                  <w:r w:rsidR="008A6060">
                    <w:fldChar w:fldCharType="separate"/>
                  </w:r>
                  <w:r w:rsidR="52523A7A" w:rsidRPr="52523A7A">
                    <w:rPr>
                      <w:rStyle w:val="Hyperlink"/>
                    </w:rPr>
                    <w:t>6</w:t>
                  </w:r>
                  <w:r w:rsidR="008A6060">
                    <w:fldChar w:fldCharType="end"/>
                  </w:r>
                </w:hyperlink>
              </w:p>
              <w:p w14:paraId="697E4495" w14:textId="1E74AB2E" w:rsidR="008A6060" w:rsidRDefault="00304A42" w:rsidP="52523A7A">
                <w:pPr>
                  <w:pStyle w:val="Indholdsfortegnelse1"/>
                  <w:tabs>
                    <w:tab w:val="right" w:leader="dot" w:pos="9630"/>
                  </w:tabs>
                  <w:rPr>
                    <w:rFonts w:ascii="Calibri" w:hAnsi="Calibri" w:cs="Calibri"/>
                    <w:noProof/>
                  </w:rPr>
                </w:pPr>
                <w:hyperlink w:anchor="_Toc2110889958">
                  <w:r w:rsidR="52523A7A" w:rsidRPr="52523A7A">
                    <w:rPr>
                      <w:rStyle w:val="Hyperlink"/>
                    </w:rPr>
                    <w:t>Modul 6: Ordkort og sætningskonstruktion</w:t>
                  </w:r>
                  <w:r w:rsidR="008A6060">
                    <w:tab/>
                  </w:r>
                  <w:r w:rsidR="008A6060">
                    <w:fldChar w:fldCharType="begin"/>
                  </w:r>
                  <w:r w:rsidR="008A6060">
                    <w:instrText>PAGEREF _Toc2110889958 \h</w:instrText>
                  </w:r>
                  <w:r w:rsidR="008A6060">
                    <w:fldChar w:fldCharType="separate"/>
                  </w:r>
                  <w:r w:rsidR="52523A7A" w:rsidRPr="52523A7A">
                    <w:rPr>
                      <w:rStyle w:val="Hyperlink"/>
                    </w:rPr>
                    <w:t>7</w:t>
                  </w:r>
                  <w:r w:rsidR="008A6060">
                    <w:fldChar w:fldCharType="end"/>
                  </w:r>
                </w:hyperlink>
              </w:p>
              <w:p w14:paraId="2C19E93D" w14:textId="78FC0BBC" w:rsidR="008A6060" w:rsidRDefault="00304A42" w:rsidP="52523A7A">
                <w:pPr>
                  <w:pStyle w:val="Indholdsfortegnelse1"/>
                  <w:tabs>
                    <w:tab w:val="right" w:leader="dot" w:pos="9630"/>
                  </w:tabs>
                  <w:rPr>
                    <w:rFonts w:ascii="Calibri" w:hAnsi="Calibri" w:cs="Calibri"/>
                    <w:noProof/>
                  </w:rPr>
                </w:pPr>
                <w:hyperlink w:anchor="_Toc1918201719">
                  <w:r w:rsidR="52523A7A" w:rsidRPr="52523A7A">
                    <w:rPr>
                      <w:rStyle w:val="Hyperlink"/>
                    </w:rPr>
                    <w:t>Modul 7: Vækstforsøg og læsning af øvelsesvejledning</w:t>
                  </w:r>
                  <w:r w:rsidR="008A6060">
                    <w:tab/>
                  </w:r>
                  <w:r w:rsidR="008A6060">
                    <w:fldChar w:fldCharType="begin"/>
                  </w:r>
                  <w:r w:rsidR="008A6060">
                    <w:instrText>PAGEREF _Toc1918201719 \h</w:instrText>
                  </w:r>
                  <w:r w:rsidR="008A6060">
                    <w:fldChar w:fldCharType="separate"/>
                  </w:r>
                  <w:r w:rsidR="52523A7A" w:rsidRPr="52523A7A">
                    <w:rPr>
                      <w:rStyle w:val="Hyperlink"/>
                    </w:rPr>
                    <w:t>7</w:t>
                  </w:r>
                  <w:r w:rsidR="008A6060">
                    <w:fldChar w:fldCharType="end"/>
                  </w:r>
                </w:hyperlink>
              </w:p>
              <w:p w14:paraId="79158C38" w14:textId="2286BE3E" w:rsidR="008A6060" w:rsidRDefault="00304A42" w:rsidP="52523A7A">
                <w:pPr>
                  <w:pStyle w:val="Indholdsfortegnelse1"/>
                  <w:tabs>
                    <w:tab w:val="right" w:leader="dot" w:pos="9630"/>
                  </w:tabs>
                  <w:rPr>
                    <w:rFonts w:ascii="Calibri" w:hAnsi="Calibri" w:cs="Calibri"/>
                    <w:noProof/>
                  </w:rPr>
                </w:pPr>
                <w:hyperlink w:anchor="_Toc302451369">
                  <w:r w:rsidR="52523A7A" w:rsidRPr="52523A7A">
                    <w:rPr>
                      <w:rStyle w:val="Hyperlink"/>
                    </w:rPr>
                    <w:t>Modul 8: Genlæsning/ bearbejdning af øvelsesvejledning</w:t>
                  </w:r>
                  <w:r w:rsidR="008A6060">
                    <w:tab/>
                  </w:r>
                  <w:r w:rsidR="008A6060">
                    <w:fldChar w:fldCharType="begin"/>
                  </w:r>
                  <w:r w:rsidR="008A6060">
                    <w:instrText>PAGEREF _Toc302451369 \h</w:instrText>
                  </w:r>
                  <w:r w:rsidR="008A6060">
                    <w:fldChar w:fldCharType="separate"/>
                  </w:r>
                  <w:r w:rsidR="52523A7A" w:rsidRPr="52523A7A">
                    <w:rPr>
                      <w:rStyle w:val="Hyperlink"/>
                    </w:rPr>
                    <w:t>8</w:t>
                  </w:r>
                  <w:r w:rsidR="008A6060">
                    <w:fldChar w:fldCharType="end"/>
                  </w:r>
                </w:hyperlink>
              </w:p>
              <w:p w14:paraId="4AB12FFD" w14:textId="432D5EB1" w:rsidR="008A6060" w:rsidRDefault="00304A42" w:rsidP="52523A7A">
                <w:pPr>
                  <w:pStyle w:val="Indholdsfortegnelse1"/>
                  <w:tabs>
                    <w:tab w:val="right" w:leader="dot" w:pos="9630"/>
                  </w:tabs>
                  <w:rPr>
                    <w:rFonts w:ascii="Calibri" w:hAnsi="Calibri" w:cs="Calibri"/>
                    <w:noProof/>
                  </w:rPr>
                </w:pPr>
                <w:hyperlink w:anchor="_Toc1852416225">
                  <w:r w:rsidR="52523A7A" w:rsidRPr="52523A7A">
                    <w:rPr>
                      <w:rStyle w:val="Hyperlink"/>
                    </w:rPr>
                    <w:t>Modul 9: Forberedelse til jobsamtalen på fransk vha. kollaborativ skrivning</w:t>
                  </w:r>
                  <w:r w:rsidR="008A6060">
                    <w:tab/>
                  </w:r>
                  <w:r w:rsidR="008A6060">
                    <w:fldChar w:fldCharType="begin"/>
                  </w:r>
                  <w:r w:rsidR="008A6060">
                    <w:instrText>PAGEREF _Toc1852416225 \h</w:instrText>
                  </w:r>
                  <w:r w:rsidR="008A6060">
                    <w:fldChar w:fldCharType="separate"/>
                  </w:r>
                  <w:r w:rsidR="52523A7A" w:rsidRPr="52523A7A">
                    <w:rPr>
                      <w:rStyle w:val="Hyperlink"/>
                    </w:rPr>
                    <w:t>9</w:t>
                  </w:r>
                  <w:r w:rsidR="008A6060">
                    <w:fldChar w:fldCharType="end"/>
                  </w:r>
                </w:hyperlink>
              </w:p>
              <w:p w14:paraId="0A8AC944" w14:textId="2FE7966A" w:rsidR="008A6060" w:rsidRDefault="00304A42" w:rsidP="52523A7A">
                <w:pPr>
                  <w:pStyle w:val="Indholdsfortegnelse1"/>
                  <w:tabs>
                    <w:tab w:val="right" w:leader="dot" w:pos="9630"/>
                  </w:tabs>
                  <w:rPr>
                    <w:rFonts w:ascii="Calibri" w:hAnsi="Calibri" w:cs="Calibri"/>
                    <w:noProof/>
                  </w:rPr>
                </w:pPr>
                <w:hyperlink w:anchor="_Toc1242524501">
                  <w:r w:rsidR="52523A7A" w:rsidRPr="52523A7A">
                    <w:rPr>
                      <w:rStyle w:val="Hyperlink"/>
                    </w:rPr>
                    <w:t>Modul 10: Fortsat gruppearbejde vha. skriftlige produkter og hjælpesætninger</w:t>
                  </w:r>
                  <w:r w:rsidR="008A6060">
                    <w:tab/>
                  </w:r>
                  <w:r w:rsidR="008A6060">
                    <w:fldChar w:fldCharType="begin"/>
                  </w:r>
                  <w:r w:rsidR="008A6060">
                    <w:instrText>PAGEREF _Toc1242524501 \h</w:instrText>
                  </w:r>
                  <w:r w:rsidR="008A6060">
                    <w:fldChar w:fldCharType="separate"/>
                  </w:r>
                  <w:r w:rsidR="52523A7A" w:rsidRPr="52523A7A">
                    <w:rPr>
                      <w:rStyle w:val="Hyperlink"/>
                    </w:rPr>
                    <w:t>9</w:t>
                  </w:r>
                  <w:r w:rsidR="008A6060">
                    <w:fldChar w:fldCharType="end"/>
                  </w:r>
                </w:hyperlink>
              </w:p>
              <w:p w14:paraId="0957ECB4" w14:textId="6613E268" w:rsidR="008A6060" w:rsidRDefault="00304A42" w:rsidP="52523A7A">
                <w:pPr>
                  <w:pStyle w:val="Indholdsfortegnelse1"/>
                  <w:tabs>
                    <w:tab w:val="right" w:leader="dot" w:pos="9630"/>
                  </w:tabs>
                  <w:rPr>
                    <w:rFonts w:ascii="Calibri" w:hAnsi="Calibri" w:cs="Calibri"/>
                    <w:noProof/>
                  </w:rPr>
                </w:pPr>
                <w:hyperlink w:anchor="_Toc485651668">
                  <w:r w:rsidR="52523A7A" w:rsidRPr="52523A7A">
                    <w:rPr>
                      <w:rStyle w:val="Hyperlink"/>
                    </w:rPr>
                    <w:t>Modul 11: Skriftlig og mundtlig forberedelse til jobsamtalen</w:t>
                  </w:r>
                  <w:r w:rsidR="008A6060">
                    <w:tab/>
                  </w:r>
                  <w:r w:rsidR="008A6060">
                    <w:fldChar w:fldCharType="begin"/>
                  </w:r>
                  <w:r w:rsidR="008A6060">
                    <w:instrText>PAGEREF _Toc485651668 \h</w:instrText>
                  </w:r>
                  <w:r w:rsidR="008A6060">
                    <w:fldChar w:fldCharType="separate"/>
                  </w:r>
                  <w:r w:rsidR="52523A7A" w:rsidRPr="52523A7A">
                    <w:rPr>
                      <w:rStyle w:val="Hyperlink"/>
                    </w:rPr>
                    <w:t>10</w:t>
                  </w:r>
                  <w:r w:rsidR="008A6060">
                    <w:fldChar w:fldCharType="end"/>
                  </w:r>
                </w:hyperlink>
              </w:p>
              <w:p w14:paraId="0D20754F" w14:textId="2960BB7B" w:rsidR="008A6060" w:rsidRDefault="00304A42" w:rsidP="52523A7A">
                <w:pPr>
                  <w:pStyle w:val="Indholdsfortegnelse1"/>
                  <w:tabs>
                    <w:tab w:val="right" w:leader="dot" w:pos="9630"/>
                  </w:tabs>
                  <w:rPr>
                    <w:rFonts w:ascii="Calibri" w:hAnsi="Calibri" w:cs="Calibri"/>
                    <w:noProof/>
                  </w:rPr>
                </w:pPr>
                <w:hyperlink w:anchor="_Toc964403196">
                  <w:r w:rsidR="52523A7A" w:rsidRPr="52523A7A">
                    <w:rPr>
                      <w:rStyle w:val="Hyperlink"/>
                    </w:rPr>
                    <w:t>Modul 12: Jobsamtalen på fransk</w:t>
                  </w:r>
                  <w:r w:rsidR="008A6060">
                    <w:tab/>
                  </w:r>
                  <w:r w:rsidR="008A6060">
                    <w:fldChar w:fldCharType="begin"/>
                  </w:r>
                  <w:r w:rsidR="008A6060">
                    <w:instrText>PAGEREF _Toc964403196 \h</w:instrText>
                  </w:r>
                  <w:r w:rsidR="008A6060">
                    <w:fldChar w:fldCharType="separate"/>
                  </w:r>
                  <w:r w:rsidR="52523A7A" w:rsidRPr="52523A7A">
                    <w:rPr>
                      <w:rStyle w:val="Hyperlink"/>
                    </w:rPr>
                    <w:t>11</w:t>
                  </w:r>
                  <w:r w:rsidR="008A6060">
                    <w:fldChar w:fldCharType="end"/>
                  </w:r>
                </w:hyperlink>
              </w:p>
              <w:p w14:paraId="314108DA" w14:textId="74F27B3E" w:rsidR="008A6060" w:rsidRDefault="00304A42" w:rsidP="52523A7A">
                <w:pPr>
                  <w:pStyle w:val="Indholdsfortegnelse1"/>
                  <w:tabs>
                    <w:tab w:val="right" w:leader="dot" w:pos="9630"/>
                  </w:tabs>
                  <w:rPr>
                    <w:rFonts w:ascii="Calibri" w:hAnsi="Calibri" w:cs="Calibri"/>
                    <w:noProof/>
                  </w:rPr>
                </w:pPr>
                <w:hyperlink w:anchor="_Toc846084960">
                  <w:r w:rsidR="52523A7A" w:rsidRPr="52523A7A">
                    <w:rPr>
                      <w:rStyle w:val="Hyperlink"/>
                    </w:rPr>
                    <w:t>Supplerende materiale</w:t>
                  </w:r>
                  <w:r w:rsidR="008A6060">
                    <w:tab/>
                  </w:r>
                  <w:r w:rsidR="008A6060">
                    <w:fldChar w:fldCharType="begin"/>
                  </w:r>
                  <w:r w:rsidR="008A6060">
                    <w:instrText>PAGEREF _Toc846084960 \h</w:instrText>
                  </w:r>
                  <w:r w:rsidR="008A6060">
                    <w:fldChar w:fldCharType="separate"/>
                  </w:r>
                  <w:r w:rsidR="52523A7A" w:rsidRPr="52523A7A">
                    <w:rPr>
                      <w:rStyle w:val="Hyperlink"/>
                    </w:rPr>
                    <w:t>12</w:t>
                  </w:r>
                  <w:r w:rsidR="008A6060">
                    <w:fldChar w:fldCharType="end"/>
                  </w:r>
                </w:hyperlink>
              </w:p>
              <w:p w14:paraId="26FD7308" w14:textId="7552D00B" w:rsidR="008A6060" w:rsidRDefault="00304A42" w:rsidP="52523A7A">
                <w:pPr>
                  <w:pStyle w:val="Indholdsfortegnelse2"/>
                  <w:tabs>
                    <w:tab w:val="right" w:leader="dot" w:pos="9630"/>
                  </w:tabs>
                  <w:rPr>
                    <w:rFonts w:ascii="Calibri" w:hAnsi="Calibri" w:cs="Calibri"/>
                    <w:noProof/>
                  </w:rPr>
                </w:pPr>
                <w:hyperlink w:anchor="_Toc1981113905">
                  <w:r w:rsidR="52523A7A" w:rsidRPr="52523A7A">
                    <w:rPr>
                      <w:rStyle w:val="Hyperlink"/>
                    </w:rPr>
                    <w:t>Sciencefaget</w:t>
                  </w:r>
                  <w:r w:rsidR="008A6060">
                    <w:tab/>
                  </w:r>
                  <w:r w:rsidR="008A6060">
                    <w:fldChar w:fldCharType="begin"/>
                  </w:r>
                  <w:r w:rsidR="008A6060">
                    <w:instrText>PAGEREF _Toc1981113905 \h</w:instrText>
                  </w:r>
                  <w:r w:rsidR="008A6060">
                    <w:fldChar w:fldCharType="separate"/>
                  </w:r>
                  <w:r w:rsidR="52523A7A" w:rsidRPr="52523A7A">
                    <w:rPr>
                      <w:rStyle w:val="Hyperlink"/>
                    </w:rPr>
                    <w:t>12</w:t>
                  </w:r>
                  <w:r w:rsidR="008A6060">
                    <w:fldChar w:fldCharType="end"/>
                  </w:r>
                </w:hyperlink>
              </w:p>
              <w:p w14:paraId="6432B998" w14:textId="79B58957" w:rsidR="008A6060" w:rsidRDefault="00304A42" w:rsidP="52523A7A">
                <w:pPr>
                  <w:pStyle w:val="Indholdsfortegnelse2"/>
                  <w:tabs>
                    <w:tab w:val="right" w:leader="dot" w:pos="9630"/>
                  </w:tabs>
                  <w:rPr>
                    <w:rFonts w:ascii="Calibri" w:hAnsi="Calibri" w:cs="Calibri"/>
                    <w:noProof/>
                  </w:rPr>
                </w:pPr>
                <w:hyperlink w:anchor="_Toc1427616576">
                  <w:r w:rsidR="52523A7A" w:rsidRPr="52523A7A">
                    <w:rPr>
                      <w:rStyle w:val="Hyperlink"/>
                    </w:rPr>
                    <w:t>Sprogfaget</w:t>
                  </w:r>
                  <w:r w:rsidR="008A6060">
                    <w:tab/>
                  </w:r>
                  <w:r w:rsidR="008A6060">
                    <w:fldChar w:fldCharType="begin"/>
                  </w:r>
                  <w:r w:rsidR="008A6060">
                    <w:instrText>PAGEREF _Toc1427616576 \h</w:instrText>
                  </w:r>
                  <w:r w:rsidR="008A6060">
                    <w:fldChar w:fldCharType="separate"/>
                  </w:r>
                  <w:r w:rsidR="52523A7A" w:rsidRPr="52523A7A">
                    <w:rPr>
                      <w:rStyle w:val="Hyperlink"/>
                    </w:rPr>
                    <w:t>12</w:t>
                  </w:r>
                  <w:r w:rsidR="008A6060">
                    <w:fldChar w:fldCharType="end"/>
                  </w:r>
                </w:hyperlink>
                <w:r w:rsidR="008A6060">
                  <w:fldChar w:fldCharType="end"/>
                </w:r>
              </w:p>
            </w:sdtContent>
          </w:sdt>
          <w:p w14:paraId="654D1BA1" w14:textId="0906E532" w:rsidR="00A33266" w:rsidRDefault="00A33266"/>
          <w:p w14:paraId="79FB3A87" w14:textId="57AFC496" w:rsidR="009C24E9" w:rsidRDefault="009C24E9" w:rsidP="00133C0F">
            <w:pPr>
              <w:ind w:right="1156"/>
              <w:rPr>
                <w:color w:val="A6A6A6" w:themeColor="background1" w:themeShade="A6"/>
              </w:rPr>
            </w:pPr>
          </w:p>
          <w:p w14:paraId="5464F62B" w14:textId="48280962" w:rsidR="009C24E9" w:rsidRPr="00E62702" w:rsidRDefault="009C24E9" w:rsidP="00133C0F">
            <w:pPr>
              <w:ind w:right="1156"/>
              <w:rPr>
                <w:color w:val="A6A6A6" w:themeColor="background1" w:themeShade="A6"/>
              </w:rPr>
            </w:pPr>
          </w:p>
        </w:tc>
        <w:tc>
          <w:tcPr>
            <w:tcW w:w="4693" w:type="dxa"/>
            <w:tcBorders>
              <w:top w:val="single" w:sz="6" w:space="0" w:color="4472C4" w:themeColor="accent1"/>
              <w:bottom w:val="double" w:sz="4" w:space="0" w:color="4472C4" w:themeColor="accent1"/>
            </w:tcBorders>
          </w:tcPr>
          <w:p w14:paraId="66B30CBE" w14:textId="613009E0" w:rsidR="00133C0F" w:rsidRPr="008A6060" w:rsidRDefault="008A6060" w:rsidP="52523A7A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lastRenderedPageBreak/>
              <w:t>Hver titel beskriver 1 modul af 100min varighed</w:t>
            </w:r>
          </w:p>
        </w:tc>
      </w:tr>
    </w:tbl>
    <w:p w14:paraId="6A6CFC10" w14:textId="425B9E76" w:rsidR="004F4DDF" w:rsidRDefault="004F4DDF" w:rsidP="00133C0F"/>
    <w:p w14:paraId="4FDAF466" w14:textId="469566E6" w:rsidR="00D57C74" w:rsidRDefault="00D57C74">
      <w:r>
        <w:br w:type="page"/>
      </w:r>
    </w:p>
    <w:p w14:paraId="09E809AE" w14:textId="2FDC2E81" w:rsidR="002506D4" w:rsidRPr="009F0883" w:rsidRDefault="009F0883" w:rsidP="009F0883">
      <w:pPr>
        <w:pStyle w:val="Overskrift1"/>
      </w:pPr>
      <w:bookmarkStart w:id="1" w:name="_Toc841101386"/>
      <w:r>
        <w:lastRenderedPageBreak/>
        <w:t>Modul 1: Projekt-introduktion</w:t>
      </w:r>
      <w:bookmarkEnd w:id="1"/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133C0F" w:rsidRPr="00E62702" w14:paraId="4F165BE7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0D0E1C29" w14:textId="0A47BA27" w:rsidR="00133C0F" w:rsidRPr="00D57C74" w:rsidRDefault="0057591E" w:rsidP="003438C0">
            <w:pPr>
              <w:rPr>
                <w:color w:val="2F5496" w:themeColor="accent1" w:themeShade="BF"/>
              </w:rPr>
            </w:pPr>
            <w:bookmarkStart w:id="2" w:name="aktivitet1"/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22" w:type="dxa"/>
          </w:tcPr>
          <w:p w14:paraId="715B1A8C" w14:textId="252FE0F0" w:rsidR="00133C0F" w:rsidRPr="00E62702" w:rsidRDefault="1F73C7A4" w:rsidP="52523A7A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Biologi + Fransk</w:t>
            </w:r>
          </w:p>
        </w:tc>
      </w:tr>
      <w:tr w:rsidR="00133C0F" w:rsidRPr="00E62702" w14:paraId="744AF242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27D08E40" w14:textId="620AF4A2" w:rsidR="00133C0F" w:rsidRPr="00D57C74" w:rsidRDefault="0057591E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22" w:type="dxa"/>
          </w:tcPr>
          <w:p w14:paraId="06EE0538" w14:textId="6082C748" w:rsidR="009B4F5F" w:rsidRDefault="009B4F5F" w:rsidP="52523A7A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>Introduktion og nytteværdi af projektet set fra elevperspektiv</w:t>
            </w:r>
            <w:r w:rsidR="27D0608F" w:rsidRPr="52523A7A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516722B0" w:rsidRPr="52523A7A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 Eleverne introduceres til fagenes </w:t>
            </w:r>
            <w:r w:rsidR="705FAE60" w:rsidRPr="52523A7A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>kobling via emnet.</w:t>
            </w:r>
          </w:p>
        </w:tc>
      </w:tr>
      <w:tr w:rsidR="00133C0F" w:rsidRPr="00E62702" w14:paraId="7E2D5152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7A3CC1AA" w14:textId="308DEA84" w:rsidR="00133C0F" w:rsidRPr="00D57C74" w:rsidRDefault="005707EF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22" w:type="dxa"/>
          </w:tcPr>
          <w:p w14:paraId="07DE81FC" w14:textId="0EED5FA3" w:rsidR="00133C0F" w:rsidRPr="00E62702" w:rsidRDefault="1F73C7A4" w:rsidP="52523A7A">
            <w:pPr>
              <w:rPr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Konkurrence: Hvilke grupper kan huske flest biologi fagtermer fra genetikforløb</w:t>
            </w:r>
            <w:r w:rsidR="3DE9981D" w:rsidRPr="52523A7A">
              <w:rPr>
                <w:rFonts w:asciiTheme="minorHAnsi" w:eastAsiaTheme="minorEastAsia" w:hAnsiTheme="minorHAnsi" w:cstheme="minorBidi"/>
              </w:rPr>
              <w:t>.</w:t>
            </w:r>
          </w:p>
        </w:tc>
      </w:tr>
      <w:tr w:rsidR="00133C0F" w:rsidRPr="00E62702" w14:paraId="48F10829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2B95C082" w14:textId="6C7FD828" w:rsidR="00133C0F" w:rsidRPr="00D57C74" w:rsidRDefault="007162DF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22" w:type="dxa"/>
          </w:tcPr>
          <w:p w14:paraId="0109EA9D" w14:textId="733A2EB0" w:rsidR="00133C0F" w:rsidRPr="00A972B8" w:rsidRDefault="682F79CC" w:rsidP="52523A7A">
            <w:pPr>
              <w:pStyle w:val="NormalWeb"/>
              <w:spacing w:before="176" w:beforeAutospacing="0" w:after="0" w:afterAutospacing="0"/>
              <w:rPr>
                <w:rFonts w:asciiTheme="minorHAnsi" w:eastAsiaTheme="minorEastAsia" w:hAnsiTheme="minorHAnsi" w:cstheme="minorBidi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Intro til emnet både biologisk (+ fagudtryk) og franskfagligt vha. lille fransk video</w:t>
            </w:r>
            <w:r w:rsidR="57C3BDAE" w:rsidRPr="52523A7A">
              <w:rPr>
                <w:rFonts w:asciiTheme="minorHAnsi" w:eastAsiaTheme="minorEastAsia" w:hAnsiTheme="minorHAnsi" w:cstheme="minorBidi"/>
              </w:rPr>
              <w:t>:</w:t>
            </w:r>
            <w:r w:rsidRPr="52523A7A">
              <w:rPr>
                <w:rFonts w:asciiTheme="minorHAnsi" w:eastAsiaTheme="minorEastAsia" w:hAnsiTheme="minorHAnsi" w:cstheme="minorBidi"/>
              </w:rPr>
              <w:t> </w:t>
            </w:r>
            <w:hyperlink r:id="rId11">
              <w:r w:rsidR="526F412B" w:rsidRPr="52523A7A">
                <w:rPr>
                  <w:rStyle w:val="Hyperlink"/>
                  <w:rFonts w:asciiTheme="minorHAnsi" w:eastAsiaTheme="minorEastAsia" w:hAnsiTheme="minorHAnsi" w:cstheme="minorBidi"/>
                </w:rPr>
                <w:t>Link</w:t>
              </w:r>
            </w:hyperlink>
            <w:r w:rsidR="7A0E1A90" w:rsidRPr="52523A7A">
              <w:rPr>
                <w:rFonts w:asciiTheme="minorHAnsi" w:eastAsiaTheme="minorEastAsia" w:hAnsiTheme="minorHAnsi" w:cstheme="minorBidi"/>
              </w:rPr>
              <w:t xml:space="preserve"> og</w:t>
            </w:r>
            <w:r w:rsidR="1DD8E6D2" w:rsidRPr="52523A7A">
              <w:rPr>
                <w:rFonts w:asciiTheme="minorHAnsi" w:eastAsiaTheme="minorEastAsia" w:hAnsiTheme="minorHAnsi" w:cstheme="minorBidi"/>
              </w:rPr>
              <w:t xml:space="preserve"> </w:t>
            </w:r>
            <w:hyperlink r:id="rId12">
              <w:r w:rsidR="6D4B4C6D" w:rsidRPr="52523A7A">
                <w:rPr>
                  <w:rStyle w:val="Hyperlink"/>
                  <w:rFonts w:asciiTheme="minorHAnsi" w:eastAsiaTheme="minorEastAsia" w:hAnsiTheme="minorHAnsi" w:cstheme="minorBidi"/>
                </w:rPr>
                <w:t>Podcas</w:t>
              </w:r>
              <w:r w:rsidR="1DD8E6D2" w:rsidRPr="52523A7A">
                <w:rPr>
                  <w:rStyle w:val="Hyperlink"/>
                  <w:rFonts w:asciiTheme="minorHAnsi" w:eastAsiaTheme="minorEastAsia" w:hAnsiTheme="minorHAnsi" w:cstheme="minorBidi"/>
                </w:rPr>
                <w:t>t</w:t>
              </w:r>
            </w:hyperlink>
            <w:r w:rsidR="1DD8E6D2" w:rsidRPr="52523A7A">
              <w:rPr>
                <w:rFonts w:asciiTheme="minorHAnsi" w:eastAsiaTheme="minorEastAsia" w:hAnsiTheme="minorHAnsi" w:cstheme="minorBidi"/>
              </w:rPr>
              <w:t xml:space="preserve"> </w:t>
            </w:r>
            <w:r w:rsidR="3AAE9AD8" w:rsidRPr="52523A7A">
              <w:rPr>
                <w:rFonts w:asciiTheme="minorHAnsi" w:eastAsiaTheme="minorEastAsia" w:hAnsiTheme="minorHAnsi" w:cstheme="minorBidi"/>
              </w:rPr>
              <w:t xml:space="preserve">+ </w:t>
            </w:r>
            <w:r w:rsidR="1DD8E6D2" w:rsidRPr="52523A7A">
              <w:rPr>
                <w:rFonts w:asciiTheme="minorHAnsi" w:eastAsiaTheme="minorEastAsia" w:hAnsiTheme="minorHAnsi" w:cstheme="minorBidi"/>
              </w:rPr>
              <w:t>glosetræning</w:t>
            </w:r>
            <w:r w:rsidR="2B5432CB" w:rsidRPr="52523A7A">
              <w:rPr>
                <w:rFonts w:asciiTheme="minorHAnsi" w:eastAsiaTheme="minorEastAsia" w:hAnsiTheme="minorHAnsi" w:cstheme="minorBidi"/>
              </w:rPr>
              <w:t xml:space="preserve"> og oversættelse af vigtige </w:t>
            </w:r>
            <w:r w:rsidR="123B4055" w:rsidRPr="52523A7A">
              <w:rPr>
                <w:rFonts w:asciiTheme="minorHAnsi" w:eastAsiaTheme="minorEastAsia" w:hAnsiTheme="minorHAnsi" w:cstheme="minorBidi"/>
              </w:rPr>
              <w:t>nøgle</w:t>
            </w:r>
            <w:r w:rsidR="2B5432CB" w:rsidRPr="52523A7A">
              <w:rPr>
                <w:rFonts w:asciiTheme="minorHAnsi" w:eastAsiaTheme="minorEastAsia" w:hAnsiTheme="minorHAnsi" w:cstheme="minorBidi"/>
              </w:rPr>
              <w:t>ord</w:t>
            </w:r>
            <w:r w:rsidR="6B773B22" w:rsidRPr="52523A7A">
              <w:rPr>
                <w:rFonts w:asciiTheme="minorHAnsi" w:eastAsiaTheme="minorEastAsia" w:hAnsiTheme="minorHAnsi" w:cstheme="minorBidi"/>
              </w:rPr>
              <w:t>/sætninger</w:t>
            </w:r>
            <w:r w:rsidR="1DD8E6D2" w:rsidRPr="52523A7A">
              <w:rPr>
                <w:rFonts w:asciiTheme="minorHAnsi" w:eastAsiaTheme="minorEastAsia" w:hAnsiTheme="minorHAnsi" w:cstheme="minorBidi"/>
              </w:rPr>
              <w:t>.</w:t>
            </w:r>
          </w:p>
          <w:p w14:paraId="2044CB39" w14:textId="2B3E7BCE" w:rsidR="00133C0F" w:rsidRPr="00A972B8" w:rsidRDefault="1F35F8EF" w:rsidP="52523A7A">
            <w:pPr>
              <w:pStyle w:val="NormalWeb"/>
              <w:spacing w:before="176" w:beforeAutospacing="0" w:after="0" w:afterAutospacing="0"/>
              <w:rPr>
                <w:rFonts w:asciiTheme="minorHAnsi" w:eastAsiaTheme="minorEastAsia" w:hAnsiTheme="minorHAnsi" w:cstheme="minorBidi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Til slut i modulet samles der op på emnet</w:t>
            </w:r>
            <w:r w:rsidR="76AC190C" w:rsidRPr="52523A7A">
              <w:rPr>
                <w:rFonts w:asciiTheme="minorHAnsi" w:eastAsiaTheme="minorEastAsia" w:hAnsiTheme="minorHAnsi" w:cstheme="minorBidi"/>
              </w:rPr>
              <w:t xml:space="preserve"> på dansk</w:t>
            </w:r>
            <w:r w:rsidR="6710EC39" w:rsidRPr="52523A7A">
              <w:rPr>
                <w:rFonts w:asciiTheme="minorHAnsi" w:eastAsiaTheme="minorEastAsia" w:hAnsiTheme="minorHAnsi" w:cstheme="minorBidi"/>
              </w:rPr>
              <w:t>,</w:t>
            </w:r>
            <w:r w:rsidRPr="52523A7A">
              <w:rPr>
                <w:rFonts w:asciiTheme="minorHAnsi" w:eastAsiaTheme="minorEastAsia" w:hAnsiTheme="minorHAnsi" w:cstheme="minorBidi"/>
              </w:rPr>
              <w:t xml:space="preserve"> og der arbejdes med generelle</w:t>
            </w:r>
            <w:r w:rsidR="441C5C1E" w:rsidRPr="52523A7A">
              <w:rPr>
                <w:rFonts w:asciiTheme="minorHAnsi" w:eastAsiaTheme="minorEastAsia" w:hAnsiTheme="minorHAnsi" w:cstheme="minorBidi"/>
              </w:rPr>
              <w:t xml:space="preserve"> forståelsesspørgsmål</w:t>
            </w:r>
            <w:r w:rsidR="44502E81" w:rsidRPr="52523A7A">
              <w:rPr>
                <w:rFonts w:asciiTheme="minorHAnsi" w:eastAsiaTheme="minorEastAsia" w:hAnsiTheme="minorHAnsi" w:cstheme="minorBidi"/>
              </w:rPr>
              <w:t xml:space="preserve"> ift. Pdf'en</w:t>
            </w:r>
            <w:r w:rsidR="0DB1851B" w:rsidRPr="52523A7A">
              <w:rPr>
                <w:rFonts w:asciiTheme="minorHAnsi" w:eastAsiaTheme="minorEastAsia" w:hAnsiTheme="minorHAnsi" w:cstheme="minorBidi"/>
              </w:rPr>
              <w:t>:</w:t>
            </w:r>
            <w:r w:rsidR="44502E81" w:rsidRPr="52523A7A">
              <w:rPr>
                <w:rFonts w:asciiTheme="minorHAnsi" w:eastAsiaTheme="minorEastAsia" w:hAnsiTheme="minorHAnsi" w:cstheme="minorBidi"/>
              </w:rPr>
              <w:t xml:space="preserve"> Genteknologi til sygdomsbehandling</w:t>
            </w:r>
            <w:r w:rsidR="441C5C1E" w:rsidRPr="52523A7A">
              <w:rPr>
                <w:rFonts w:asciiTheme="minorHAnsi" w:eastAsiaTheme="minorEastAsia" w:hAnsiTheme="minorHAnsi" w:cstheme="minorBidi"/>
              </w:rPr>
              <w:t xml:space="preserve">: </w:t>
            </w:r>
          </w:p>
          <w:p w14:paraId="3EC6B2EF" w14:textId="618269F5" w:rsidR="00133C0F" w:rsidRPr="00A972B8" w:rsidRDefault="00133C0F" w:rsidP="52523A7A">
            <w:pPr>
              <w:pStyle w:val="NormalWeb"/>
              <w:spacing w:before="176" w:beforeAutospacing="0" w:after="0" w:afterAutospacing="0"/>
            </w:pPr>
          </w:p>
          <w:p w14:paraId="1D1BDA5A" w14:textId="0AB2E780" w:rsidR="00133C0F" w:rsidRPr="00A972B8" w:rsidRDefault="441C5C1E" w:rsidP="52523A7A">
            <w:pPr>
              <w:pStyle w:val="Listeafsnit"/>
              <w:numPr>
                <w:ilvl w:val="0"/>
                <w:numId w:val="19"/>
              </w:numPr>
              <w:spacing w:before="176"/>
              <w:rPr>
                <w:rFonts w:eastAsiaTheme="minorEastAsia"/>
                <w:color w:val="000000" w:themeColor="text1"/>
              </w:rPr>
            </w:pPr>
            <w:r w:rsidRPr="52523A7A">
              <w:rPr>
                <w:rFonts w:eastAsiaTheme="minorEastAsia"/>
                <w:color w:val="000000" w:themeColor="text1"/>
              </w:rPr>
              <w:t xml:space="preserve">Hvorfor har mange lande nedlagt forbud imod genmodifikation på embryoner? </w:t>
            </w:r>
            <w:r w:rsidR="009B4F5F">
              <w:br/>
            </w:r>
          </w:p>
          <w:p w14:paraId="60E0DC6C" w14:textId="3BEE0D13" w:rsidR="00133C0F" w:rsidRPr="00A972B8" w:rsidRDefault="441C5C1E" w:rsidP="52523A7A">
            <w:pPr>
              <w:pStyle w:val="Listeafsnit"/>
              <w:numPr>
                <w:ilvl w:val="0"/>
                <w:numId w:val="19"/>
              </w:numPr>
              <w:spacing w:before="176"/>
              <w:rPr>
                <w:rFonts w:eastAsiaTheme="minorEastAsia"/>
                <w:color w:val="000000" w:themeColor="text1"/>
              </w:rPr>
            </w:pPr>
            <w:r w:rsidRPr="52523A7A">
              <w:rPr>
                <w:rFonts w:eastAsiaTheme="minorEastAsia"/>
                <w:color w:val="000000" w:themeColor="text1"/>
              </w:rPr>
              <w:t xml:space="preserve">Hvad er forskellen på forbedring og sygdomsbehandling? </w:t>
            </w:r>
          </w:p>
          <w:p w14:paraId="19CB1E9B" w14:textId="7811388A" w:rsidR="00133C0F" w:rsidRPr="00A972B8" w:rsidRDefault="00133C0F" w:rsidP="52523A7A">
            <w:pPr>
              <w:spacing w:before="176"/>
              <w:rPr>
                <w:rFonts w:asciiTheme="minorHAnsi" w:eastAsiaTheme="minorEastAsia" w:hAnsiTheme="minorHAnsi" w:cstheme="minorBidi"/>
              </w:rPr>
            </w:pPr>
          </w:p>
          <w:p w14:paraId="2B070FAC" w14:textId="22C80AB5" w:rsidR="00133C0F" w:rsidRPr="00A972B8" w:rsidRDefault="441C5C1E" w:rsidP="52523A7A">
            <w:pPr>
              <w:pStyle w:val="Listeafsnit"/>
              <w:numPr>
                <w:ilvl w:val="0"/>
                <w:numId w:val="19"/>
              </w:numPr>
              <w:spacing w:before="17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2523A7A">
              <w:rPr>
                <w:rFonts w:eastAsiaTheme="minorEastAsia"/>
                <w:color w:val="000000" w:themeColor="text1"/>
              </w:rPr>
              <w:t>Hvorfor har det vist sig at være mere vanskeligt at ændre på menneskers egenskaber end man engang troede?</w:t>
            </w:r>
            <w:r w:rsidRPr="52523A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133C0F" w:rsidRPr="00E62702" w14:paraId="7FF9C601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61D2DC18" w14:textId="1C9AD762" w:rsidR="00133C0F" w:rsidRPr="00D57C74" w:rsidRDefault="005E34BC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22" w:type="dxa"/>
          </w:tcPr>
          <w:p w14:paraId="71525E55" w14:textId="797C333E" w:rsidR="00A80FC8" w:rsidRPr="004D41AB" w:rsidRDefault="682F79CC" w:rsidP="7A279620">
            <w:pPr>
              <w:rPr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100</w:t>
            </w:r>
            <w:r w:rsidR="7D0D903D" w:rsidRPr="52523A7A">
              <w:rPr>
                <w:rFonts w:asciiTheme="minorHAnsi" w:eastAsiaTheme="minorEastAsia" w:hAnsiTheme="minorHAnsi" w:cstheme="minorBidi"/>
              </w:rPr>
              <w:t xml:space="preserve"> </w:t>
            </w:r>
            <w:r w:rsidRPr="52523A7A">
              <w:rPr>
                <w:rFonts w:asciiTheme="minorHAnsi" w:eastAsiaTheme="minorEastAsia" w:hAnsiTheme="minorHAnsi" w:cstheme="minorBidi"/>
              </w:rPr>
              <w:t>min</w:t>
            </w:r>
            <w:r w:rsidRPr="52523A7A">
              <w:t xml:space="preserve">. </w:t>
            </w:r>
          </w:p>
        </w:tc>
      </w:tr>
      <w:tr w:rsidR="00757FD9" w:rsidRPr="00E62702" w14:paraId="303606F3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3B509FFB" w14:textId="005CD153" w:rsidR="00757FD9" w:rsidRDefault="004C1D25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Relateret til </w:t>
            </w:r>
            <w:r w:rsidR="004D41AB">
              <w:rPr>
                <w:color w:val="2F5496" w:themeColor="accent1" w:themeShade="BF"/>
              </w:rPr>
              <w:t>følgende aktiviteter</w:t>
            </w:r>
          </w:p>
        </w:tc>
        <w:tc>
          <w:tcPr>
            <w:tcW w:w="8222" w:type="dxa"/>
          </w:tcPr>
          <w:p w14:paraId="1F16292B" w14:textId="490415FF" w:rsidR="00F32343" w:rsidRPr="004D41AB" w:rsidRDefault="00F32343" w:rsidP="52523A7A">
            <w:pPr>
              <w:pStyle w:val="Listeafsnit"/>
              <w:rPr>
                <w:color w:val="A6A6A6" w:themeColor="background1" w:themeShade="A6"/>
              </w:rPr>
            </w:pPr>
          </w:p>
        </w:tc>
      </w:tr>
      <w:tr w:rsidR="00133C0F" w:rsidRPr="00E62702" w14:paraId="2465CE1A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2C2E208E" w14:textId="44A1E54C" w:rsidR="00133C0F" w:rsidRPr="00D57C74" w:rsidRDefault="00565111" w:rsidP="003438C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22" w:type="dxa"/>
          </w:tcPr>
          <w:p w14:paraId="37CEEA64" w14:textId="4F136C5A" w:rsidR="009B4F5F" w:rsidRDefault="682F79CC" w:rsidP="52523A7A">
            <w:pPr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shd w:val="clear" w:color="auto" w:fill="A990D6"/>
              </w:rPr>
              <w:t>Genteknologi til sygdomsbehandling.pdf s.</w:t>
            </w:r>
            <w:r w:rsidR="29039DC4" w:rsidRPr="52523A7A">
              <w:rPr>
                <w:rFonts w:asciiTheme="minorHAnsi" w:eastAsiaTheme="minorEastAsia" w:hAnsiTheme="minorHAnsi" w:cstheme="minorBidi"/>
                <w:shd w:val="clear" w:color="auto" w:fill="A990D6"/>
              </w:rPr>
              <w:t xml:space="preserve"> </w:t>
            </w:r>
            <w:r w:rsidRPr="52523A7A">
              <w:rPr>
                <w:rFonts w:asciiTheme="minorHAnsi" w:eastAsiaTheme="minorEastAsia" w:hAnsiTheme="minorHAnsi" w:cstheme="minorBidi"/>
                <w:shd w:val="clear" w:color="auto" w:fill="A990D6"/>
              </w:rPr>
              <w:t xml:space="preserve">4-10 I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shd w:val="clear" w:color="auto" w:fill="A990D6"/>
              </w:rPr>
              <w:t>PDF</w:t>
            </w:r>
            <w:r w:rsidR="79D3E1DD" w:rsidRPr="52523A7A">
              <w:rPr>
                <w:rFonts w:asciiTheme="minorHAnsi" w:eastAsiaTheme="minorEastAsia" w:hAnsiTheme="minorHAnsi" w:cstheme="minorBidi"/>
                <w:shd w:val="clear" w:color="auto" w:fill="A990D6"/>
              </w:rPr>
              <w:t>’en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shd w:val="clear" w:color="auto" w:fill="A990D6"/>
              </w:rPr>
              <w:t>.</w:t>
            </w:r>
            <w:r w:rsidRPr="52523A7A">
              <w:rPr>
                <w:rStyle w:val="apple-converted-space"/>
                <w:rFonts w:asciiTheme="minorHAnsi" w:eastAsiaTheme="minorEastAsia" w:hAnsiTheme="minorHAnsi" w:cstheme="minorBidi"/>
                <w:shd w:val="clear" w:color="auto" w:fill="A990D6"/>
              </w:rPr>
              <w:t> </w:t>
            </w:r>
            <w:r w:rsidR="009B4F5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shd w:val="clear" w:color="auto" w:fill="A990D6"/>
              </w:rPr>
              <w:t>Powerpoint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shd w:val="clear" w:color="auto" w:fill="A990D6"/>
              </w:rPr>
              <w:t xml:space="preserve"> til projektintro på fransk</w:t>
            </w:r>
            <w:r w:rsidR="7E5DAABD" w:rsidRPr="52523A7A">
              <w:rPr>
                <w:rFonts w:asciiTheme="minorHAnsi" w:eastAsiaTheme="minorEastAsia" w:hAnsiTheme="minorHAnsi" w:cstheme="minorBidi"/>
                <w:shd w:val="clear" w:color="auto" w:fill="A990D6"/>
              </w:rPr>
              <w:t xml:space="preserve"> samt fransk video og podcast</w:t>
            </w:r>
            <w:r w:rsidRPr="52523A7A">
              <w:rPr>
                <w:rFonts w:asciiTheme="minorHAnsi" w:eastAsiaTheme="minorEastAsia" w:hAnsiTheme="minorHAnsi" w:cstheme="minorBidi"/>
                <w:shd w:val="clear" w:color="auto" w:fill="A990D6"/>
              </w:rPr>
              <w:t>.</w:t>
            </w:r>
          </w:p>
          <w:p w14:paraId="00A3BBBC" w14:textId="7B103505" w:rsidR="006B0929" w:rsidRPr="002270BA" w:rsidRDefault="006B0929" w:rsidP="4CF9E949">
            <w:pPr>
              <w:rPr>
                <w:color w:val="A6A6A6" w:themeColor="background1" w:themeShade="A6"/>
              </w:rPr>
            </w:pPr>
          </w:p>
        </w:tc>
      </w:tr>
      <w:bookmarkEnd w:id="2"/>
    </w:tbl>
    <w:p w14:paraId="7B68F1EB" w14:textId="66DD5FA8" w:rsidR="00921380" w:rsidRDefault="00921380" w:rsidP="00BE475D"/>
    <w:p w14:paraId="55ABA166" w14:textId="19EA5B14" w:rsidR="009F0883" w:rsidRDefault="009F0883" w:rsidP="009F0883">
      <w:pPr>
        <w:pStyle w:val="Overskrift1"/>
      </w:pPr>
      <w:bookmarkStart w:id="3" w:name="_Toc1932960040"/>
      <w:r>
        <w:t>Modul 2: Tekstlæsning,</w:t>
      </w:r>
      <w:r w:rsidR="44DDC9D7">
        <w:t xml:space="preserve"> transparente ord,</w:t>
      </w:r>
      <w:r>
        <w:t xml:space="preserve"> nøgleord og glose</w:t>
      </w:r>
      <w:r w:rsidR="15AE0DF1">
        <w:t>r</w:t>
      </w:r>
      <w:bookmarkEnd w:id="3"/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9F0883" w:rsidRPr="00E62702" w14:paraId="6DD2A02A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08A98F13" w14:textId="77777777" w:rsidR="009F0883" w:rsidRPr="00D57C74" w:rsidRDefault="009F0883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22" w:type="dxa"/>
          </w:tcPr>
          <w:p w14:paraId="6BE2909C" w14:textId="028A3836" w:rsidR="009F0883" w:rsidRPr="00E62702" w:rsidRDefault="3D924188" w:rsidP="52523A7A">
            <w:p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Fransk</w:t>
            </w:r>
          </w:p>
        </w:tc>
      </w:tr>
      <w:tr w:rsidR="009F0883" w:rsidRPr="00E62702" w14:paraId="7EA2B2A0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44574FE3" w14:textId="77777777" w:rsidR="009F0883" w:rsidRPr="00D57C74" w:rsidRDefault="009F0883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22" w:type="dxa"/>
          </w:tcPr>
          <w:p w14:paraId="64A08F34" w14:textId="192032A2" w:rsidR="009F0883" w:rsidRPr="00E62702" w:rsidRDefault="7B19F348" w:rsidP="52523A7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Intro til franskfaglig artikel om genmodificering (CRISPR-CAS9). E</w:t>
            </w:r>
            <w:r w:rsidR="5238CE8E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leverne trænes i t</w:t>
            </w:r>
            <w:r w:rsidR="4F0C9FE9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ekstlæsning,</w:t>
            </w:r>
            <w:r w:rsidR="3FA13CBC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transparente ord,</w:t>
            </w:r>
            <w:r w:rsidR="4F0C9FE9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nøgleord og gloser</w:t>
            </w:r>
            <w:r w:rsidR="4C566A4C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  <w:r w:rsidR="5250CDC6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Derudover introduceres de til case om Kina + les </w:t>
            </w:r>
            <w:proofErr w:type="spellStart"/>
            <w:r w:rsidR="5250CDC6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questions</w:t>
            </w:r>
            <w:proofErr w:type="spellEnd"/>
            <w:r w:rsidR="5250CDC6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="5250CDC6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éthiques</w:t>
            </w:r>
            <w:proofErr w:type="spellEnd"/>
            <w:r w:rsidR="5250CDC6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(etiske spørgsmål).</w:t>
            </w:r>
            <w:r w:rsidR="4C566A4C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</w:p>
        </w:tc>
      </w:tr>
      <w:tr w:rsidR="009F0883" w:rsidRPr="00E62702" w14:paraId="490CA2EB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42ABA42D" w14:textId="77777777" w:rsidR="009F0883" w:rsidRPr="00D57C74" w:rsidRDefault="009F0883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lastRenderedPageBreak/>
              <w:t>Aktiviteter</w:t>
            </w:r>
          </w:p>
        </w:tc>
        <w:tc>
          <w:tcPr>
            <w:tcW w:w="8222" w:type="dxa"/>
          </w:tcPr>
          <w:p w14:paraId="4DC63C85" w14:textId="3AC77BB8" w:rsidR="009F0883" w:rsidRPr="00E62702" w:rsidRDefault="52E35A4F" w:rsidP="52523A7A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Der a</w:t>
            </w:r>
            <w:r w:rsidR="143E751E" w:rsidRPr="52523A7A">
              <w:rPr>
                <w:rFonts w:asciiTheme="minorHAnsi" w:eastAsiaTheme="minorEastAsia" w:hAnsiTheme="minorHAnsi" w:cstheme="minorBidi"/>
              </w:rPr>
              <w:t>rbejde</w:t>
            </w:r>
            <w:r w:rsidR="5B1C6390" w:rsidRPr="52523A7A">
              <w:rPr>
                <w:rFonts w:asciiTheme="minorHAnsi" w:eastAsiaTheme="minorEastAsia" w:hAnsiTheme="minorHAnsi" w:cstheme="minorBidi"/>
              </w:rPr>
              <w:t>s</w:t>
            </w:r>
            <w:r w:rsidR="143E751E" w:rsidRPr="52523A7A">
              <w:rPr>
                <w:rFonts w:asciiTheme="minorHAnsi" w:eastAsiaTheme="minorEastAsia" w:hAnsiTheme="minorHAnsi" w:cstheme="minorBidi"/>
              </w:rPr>
              <w:t xml:space="preserve"> med tekstlæsning og tekstens temaer.</w:t>
            </w:r>
            <w:r w:rsidR="592A35BE" w:rsidRPr="52523A7A">
              <w:rPr>
                <w:rFonts w:asciiTheme="minorHAnsi" w:eastAsiaTheme="minorEastAsia" w:hAnsiTheme="minorHAnsi" w:cstheme="minorBidi"/>
              </w:rPr>
              <w:t xml:space="preserve"> I slutningen af modulet samles der op i plenum vha. elevernes egne nøgleord og sætninger. </w:t>
            </w:r>
          </w:p>
        </w:tc>
      </w:tr>
      <w:tr w:rsidR="009F0883" w:rsidRPr="00E62702" w14:paraId="1DDD1854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04D2DABB" w14:textId="77777777" w:rsidR="009F0883" w:rsidRPr="00D57C74" w:rsidRDefault="009F0883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22" w:type="dxa"/>
          </w:tcPr>
          <w:p w14:paraId="281DE4BE" w14:textId="36C53727" w:rsidR="009F0883" w:rsidRPr="00E62702" w:rsidRDefault="16F4AABB" w:rsidP="52523A7A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 xml:space="preserve">Eleverne læser hjemmefra med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</w:rPr>
              <w:t>begræsnet</w:t>
            </w:r>
            <w:proofErr w:type="spellEnd"/>
            <w:r w:rsidRPr="52523A7A">
              <w:rPr>
                <w:rFonts w:asciiTheme="minorHAnsi" w:eastAsiaTheme="minorEastAsia" w:hAnsiTheme="minorHAnsi" w:cstheme="minorBidi"/>
              </w:rPr>
              <w:t xml:space="preserve"> gloseopslag s. 1-2 i den franske</w:t>
            </w:r>
            <w:r w:rsidR="52C39F5A" w:rsidRPr="52523A7A">
              <w:rPr>
                <w:rFonts w:asciiTheme="minorHAnsi" w:eastAsiaTheme="minorEastAsia" w:hAnsiTheme="minorHAnsi" w:cstheme="minorBidi"/>
              </w:rPr>
              <w:t xml:space="preserve"> artikel</w:t>
            </w:r>
            <w:r w:rsidRPr="52523A7A">
              <w:rPr>
                <w:rFonts w:asciiTheme="minorHAnsi" w:eastAsiaTheme="minorEastAsia" w:hAnsiTheme="minorHAnsi" w:cstheme="minorBidi"/>
              </w:rPr>
              <w:t xml:space="preserve"> </w:t>
            </w:r>
            <w:r w:rsidR="5100350E" w:rsidRPr="52523A7A">
              <w:rPr>
                <w:rFonts w:asciiTheme="minorHAnsi" w:eastAsiaTheme="minorEastAsia" w:hAnsiTheme="minorHAnsi" w:cstheme="minorBidi"/>
              </w:rPr>
              <w:t>(</w:t>
            </w:r>
            <w:r w:rsidRPr="52523A7A">
              <w:rPr>
                <w:rFonts w:asciiTheme="minorHAnsi" w:eastAsiaTheme="minorEastAsia" w:hAnsiTheme="minorHAnsi" w:cstheme="minorBidi"/>
              </w:rPr>
              <w:t>grundtekst</w:t>
            </w:r>
            <w:r w:rsidR="0D1B2315" w:rsidRPr="52523A7A">
              <w:rPr>
                <w:rFonts w:asciiTheme="minorHAnsi" w:eastAsiaTheme="minorEastAsia" w:hAnsiTheme="minorHAnsi" w:cstheme="minorBidi"/>
              </w:rPr>
              <w:t>)</w:t>
            </w:r>
            <w:r w:rsidRPr="52523A7A">
              <w:rPr>
                <w:rFonts w:asciiTheme="minorHAnsi" w:eastAsiaTheme="minorEastAsia" w:hAnsiTheme="minorHAnsi" w:cstheme="minorBidi"/>
              </w:rPr>
              <w:t xml:space="preserve"> om genmodificering (La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</w:rPr>
              <w:t>synthèse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</w:rPr>
              <w:t xml:space="preserve"> - C</w:t>
            </w:r>
            <w:r w:rsidR="7064B911" w:rsidRPr="52523A7A">
              <w:rPr>
                <w:rFonts w:asciiTheme="minorHAnsi" w:eastAsiaTheme="minorEastAsia" w:hAnsiTheme="minorHAnsi" w:cstheme="minorBidi"/>
              </w:rPr>
              <w:t>RISPR-CAS9)</w:t>
            </w:r>
            <w:r w:rsidRPr="52523A7A">
              <w:rPr>
                <w:rFonts w:asciiTheme="minorHAnsi" w:eastAsiaTheme="minorEastAsia" w:hAnsiTheme="minorHAnsi" w:cstheme="minorBidi"/>
              </w:rPr>
              <w:t>.</w:t>
            </w:r>
          </w:p>
        </w:tc>
      </w:tr>
      <w:tr w:rsidR="009F0883" w:rsidRPr="00E62702" w14:paraId="155A87C1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45FB170C" w14:textId="77777777" w:rsidR="009F0883" w:rsidRPr="00D57C74" w:rsidRDefault="009F0883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22" w:type="dxa"/>
          </w:tcPr>
          <w:p w14:paraId="78C0BE89" w14:textId="09C39466" w:rsidR="009F0883" w:rsidRPr="004D41AB" w:rsidRDefault="682F79CC" w:rsidP="52523A7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100</w:t>
            </w:r>
            <w:r w:rsidR="7A8880EF" w:rsidRPr="52523A7A">
              <w:rPr>
                <w:rFonts w:asciiTheme="minorHAnsi" w:eastAsiaTheme="minorEastAsia" w:hAnsiTheme="minorHAnsi" w:cstheme="minorBidi"/>
              </w:rPr>
              <w:t xml:space="preserve"> </w:t>
            </w:r>
            <w:r w:rsidRPr="52523A7A">
              <w:rPr>
                <w:rFonts w:asciiTheme="minorHAnsi" w:eastAsiaTheme="minorEastAsia" w:hAnsiTheme="minorHAnsi" w:cstheme="minorBidi"/>
              </w:rPr>
              <w:t>min.</w:t>
            </w:r>
          </w:p>
        </w:tc>
      </w:tr>
      <w:tr w:rsidR="009F0883" w:rsidRPr="00E62702" w14:paraId="618D6F29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4D16C5DD" w14:textId="77777777" w:rsidR="009F0883" w:rsidRDefault="009F0883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22" w:type="dxa"/>
          </w:tcPr>
          <w:p w14:paraId="702A5DA5" w14:textId="0E985171" w:rsidR="009F0883" w:rsidRPr="004D41AB" w:rsidRDefault="4604ABAC" w:rsidP="52523A7A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Tekstlæsningen øves i par, og eleverne læser</w:t>
            </w:r>
            <w:r w:rsidR="4022476A" w:rsidRPr="52523A7A">
              <w:rPr>
                <w:rFonts w:asciiTheme="minorHAnsi" w:eastAsiaTheme="minorEastAsia" w:hAnsiTheme="minorHAnsi" w:cstheme="minorBidi"/>
              </w:rPr>
              <w:t xml:space="preserve"> op og oversætter skiftevis</w:t>
            </w:r>
            <w:r w:rsidRPr="52523A7A">
              <w:rPr>
                <w:rFonts w:asciiTheme="minorHAnsi" w:eastAsiaTheme="minorEastAsia" w:hAnsiTheme="minorHAnsi" w:cstheme="minorBidi"/>
              </w:rPr>
              <w:t xml:space="preserve"> for hinanden</w:t>
            </w:r>
            <w:r w:rsidR="52D1D874" w:rsidRPr="52523A7A">
              <w:rPr>
                <w:rFonts w:asciiTheme="minorHAnsi" w:eastAsiaTheme="minorEastAsia" w:hAnsiTheme="minorHAnsi" w:cstheme="minorBidi"/>
              </w:rPr>
              <w:t>.</w:t>
            </w:r>
          </w:p>
          <w:p w14:paraId="6BDB926E" w14:textId="46C76CA3" w:rsidR="009F0883" w:rsidRPr="004D41AB" w:rsidRDefault="009F0883" w:rsidP="52523A7A">
            <w:pPr>
              <w:rPr>
                <w:color w:val="A6A6A6" w:themeColor="background1" w:themeShade="A6"/>
              </w:rPr>
            </w:pPr>
          </w:p>
        </w:tc>
      </w:tr>
      <w:tr w:rsidR="009F0883" w:rsidRPr="00E62702" w14:paraId="5226C575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09EE52A3" w14:textId="77777777" w:rsidR="009F0883" w:rsidRPr="00D57C74" w:rsidRDefault="009F0883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22" w:type="dxa"/>
          </w:tcPr>
          <w:p w14:paraId="4196D2EE" w14:textId="3CAE0BB2" w:rsidR="009F0883" w:rsidRPr="002270BA" w:rsidRDefault="0B102742" w:rsidP="52523A7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SIS en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fran</w:t>
            </w:r>
            <w:r w:rsidR="46FED6D6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ç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ais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1g FrF2 KT og DYG 2022.pptx</w:t>
            </w:r>
            <w:r w:rsidR="009F0883">
              <w:br/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La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Synthèse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- CRISPR-CAS 9 1g FrF2 KT.pdf (</w:t>
            </w:r>
            <w:r w:rsidR="29077F0C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artikel om genmodificering og de etiske problemstillinger, dvs. en 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grundtekst).</w:t>
            </w:r>
          </w:p>
        </w:tc>
      </w:tr>
    </w:tbl>
    <w:p w14:paraId="0213C0A8" w14:textId="77777777" w:rsidR="009F0883" w:rsidRDefault="009F0883" w:rsidP="00423FA4">
      <w:pPr>
        <w:pStyle w:val="Overskrift1"/>
      </w:pPr>
    </w:p>
    <w:p w14:paraId="538E6DE2" w14:textId="11809055" w:rsidR="009F0883" w:rsidRDefault="009F0883" w:rsidP="009F0883">
      <w:pPr>
        <w:pStyle w:val="Overskrift1"/>
      </w:pPr>
      <w:bookmarkStart w:id="4" w:name="_Toc596670564"/>
      <w:r>
        <w:t>Modul 3: CRISPR-CAS</w:t>
      </w:r>
      <w:r w:rsidR="262AD251">
        <w:t>-</w:t>
      </w:r>
      <w:r>
        <w:t xml:space="preserve">metode </w:t>
      </w:r>
      <w:bookmarkEnd w:id="4"/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9F0883" w:rsidRPr="00E62702" w14:paraId="74642D75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1A1A5BA8" w14:textId="77777777" w:rsidR="009F0883" w:rsidRPr="00D57C74" w:rsidRDefault="009F0883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22" w:type="dxa"/>
          </w:tcPr>
          <w:p w14:paraId="003B0CBC" w14:textId="124DE2D0" w:rsidR="009F0883" w:rsidRPr="00E62702" w:rsidRDefault="3D924188" w:rsidP="52523A7A">
            <w:p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Fransk og Biologi</w:t>
            </w:r>
          </w:p>
        </w:tc>
      </w:tr>
      <w:tr w:rsidR="009F0883" w:rsidRPr="00E62702" w14:paraId="034206C8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4230E54E" w14:textId="77777777" w:rsidR="009F0883" w:rsidRPr="00D57C74" w:rsidRDefault="009F0883" w:rsidP="7A279620">
            <w:pPr>
              <w:rPr>
                <w:rFonts w:asciiTheme="minorHAnsi" w:eastAsiaTheme="minorEastAsia" w:hAnsiTheme="minorHAnsi" w:cstheme="minorBidi"/>
                <w:color w:val="2F5496" w:themeColor="accent1" w:themeShade="BF"/>
              </w:rPr>
            </w:pPr>
            <w:r w:rsidRPr="7A279620">
              <w:rPr>
                <w:rFonts w:asciiTheme="minorHAnsi" w:eastAsiaTheme="minorEastAsia" w:hAnsiTheme="minorHAnsi" w:cstheme="minorBidi"/>
                <w:color w:val="2F5496" w:themeColor="accent1" w:themeShade="BF"/>
              </w:rPr>
              <w:t>Formål</w:t>
            </w:r>
          </w:p>
        </w:tc>
        <w:tc>
          <w:tcPr>
            <w:tcW w:w="8222" w:type="dxa"/>
          </w:tcPr>
          <w:p w14:paraId="6132B1BB" w14:textId="031C05A7" w:rsidR="009F0883" w:rsidRPr="00E62702" w:rsidRDefault="3D924188" w:rsidP="52523A7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Fortsat arbejde med tekstforståelse, nøgleord og glosetræning vha. Quizlet</w:t>
            </w:r>
            <w:r w:rsidR="5AC67E69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  <w:p w14:paraId="68D9B6AD" w14:textId="2B7D7CAB" w:rsidR="009F0883" w:rsidRPr="00E62702" w:rsidRDefault="5AC67E69" w:rsidP="52523A7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Videre indføring i CRISPR og intro til en fransk ekspert</w:t>
            </w:r>
            <w:r w:rsidR="10EEAA3C" w:rsidRPr="52523A7A">
              <w:rPr>
                <w:rFonts w:asciiTheme="minorHAnsi" w:eastAsiaTheme="minorEastAsia" w:hAnsiTheme="minorHAnsi" w:cstheme="minorBidi"/>
              </w:rPr>
              <w:t xml:space="preserve"> (</w:t>
            </w:r>
            <w:proofErr w:type="spellStart"/>
            <w:r w:rsidR="10EEAA3C" w:rsidRPr="52523A7A">
              <w:rPr>
                <w:rFonts w:asciiTheme="minorHAnsi" w:eastAsiaTheme="minorEastAsia" w:hAnsiTheme="minorHAnsi" w:cstheme="minorBidi"/>
              </w:rPr>
              <w:t>l’avis</w:t>
            </w:r>
            <w:proofErr w:type="spellEnd"/>
            <w:r w:rsidR="10EEAA3C" w:rsidRPr="52523A7A"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 w:rsidR="10EEAA3C" w:rsidRPr="52523A7A">
              <w:rPr>
                <w:rFonts w:asciiTheme="minorHAnsi" w:eastAsiaTheme="minorEastAsia" w:hAnsiTheme="minorHAnsi" w:cstheme="minorBidi"/>
              </w:rPr>
              <w:t>l’expert</w:t>
            </w:r>
            <w:proofErr w:type="spellEnd"/>
            <w:r w:rsidR="10EEAA3C" w:rsidRPr="52523A7A">
              <w:rPr>
                <w:rFonts w:asciiTheme="minorHAnsi" w:eastAsiaTheme="minorEastAsia" w:hAnsiTheme="minorHAnsi" w:cstheme="minorBidi"/>
              </w:rPr>
              <w:t>)</w:t>
            </w:r>
            <w:r w:rsidRPr="52523A7A">
              <w:rPr>
                <w:rFonts w:asciiTheme="minorHAnsi" w:eastAsiaTheme="minorEastAsia" w:hAnsiTheme="minorHAnsi" w:cstheme="minorBidi"/>
              </w:rPr>
              <w:t>.</w:t>
            </w:r>
          </w:p>
        </w:tc>
      </w:tr>
      <w:tr w:rsidR="009F0883" w:rsidRPr="00E62702" w14:paraId="7AD2D64C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170AEAC5" w14:textId="77777777" w:rsidR="009F0883" w:rsidRPr="00D57C74" w:rsidRDefault="009F0883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22" w:type="dxa"/>
          </w:tcPr>
          <w:p w14:paraId="2A322CF7" w14:textId="733BF234" w:rsidR="009F0883" w:rsidRPr="00E62702" w:rsidRDefault="3D924188" w:rsidP="52523A7A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 xml:space="preserve">Quizlet </w:t>
            </w:r>
            <w:r w:rsidR="7D9246F4" w:rsidRPr="52523A7A">
              <w:rPr>
                <w:rFonts w:asciiTheme="minorHAnsi" w:eastAsiaTheme="minorEastAsia" w:hAnsiTheme="minorHAnsi" w:cstheme="minorBidi"/>
              </w:rPr>
              <w:t xml:space="preserve">på </w:t>
            </w:r>
            <w:r w:rsidRPr="52523A7A">
              <w:rPr>
                <w:rFonts w:asciiTheme="minorHAnsi" w:eastAsiaTheme="minorEastAsia" w:hAnsiTheme="minorHAnsi" w:cstheme="minorBidi"/>
              </w:rPr>
              <w:t xml:space="preserve">dansk: </w:t>
            </w:r>
            <w:hyperlink r:id="rId13">
              <w:r w:rsidR="73CFDFE7" w:rsidRPr="52523A7A">
                <w:rPr>
                  <w:rStyle w:val="Hyperlink"/>
                  <w:rFonts w:asciiTheme="minorHAnsi" w:eastAsiaTheme="minorEastAsia" w:hAnsiTheme="minorHAnsi" w:cstheme="minorBidi"/>
                </w:rPr>
                <w:t>https://quizlet.com/_b19x1s?x=1jqt&amp;i=1k9e36</w:t>
              </w:r>
            </w:hyperlink>
          </w:p>
          <w:p w14:paraId="18DD3F51" w14:textId="27B58F83" w:rsidR="009F0883" w:rsidRPr="00E62702" w:rsidRDefault="14AD0F53" w:rsidP="52523A7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 xml:space="preserve">Quizlet på fransk: </w:t>
            </w:r>
            <w:hyperlink r:id="rId14">
              <w:r w:rsidRPr="52523A7A">
                <w:rPr>
                  <w:rStyle w:val="Hyperlink"/>
                  <w:rFonts w:asciiTheme="minorHAnsi" w:eastAsiaTheme="minorEastAsia" w:hAnsiTheme="minorHAnsi" w:cstheme="minorBidi"/>
                </w:rPr>
                <w:t>https://quizlet.com/_891ee4?x=1qqt&amp;i=sja1y</w:t>
              </w:r>
            </w:hyperlink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</w:p>
        </w:tc>
      </w:tr>
      <w:tr w:rsidR="009F0883" w:rsidRPr="00E62702" w14:paraId="4CE9F1D5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05741394" w14:textId="77777777" w:rsidR="009F0883" w:rsidRPr="00D57C74" w:rsidRDefault="009F0883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22" w:type="dxa"/>
          </w:tcPr>
          <w:p w14:paraId="511FD2E1" w14:textId="72BDA726" w:rsidR="009F0883" w:rsidRPr="00E62702" w:rsidRDefault="4D7698FE" w:rsidP="0081271C">
            <w:pPr>
              <w:rPr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Eleverne</w:t>
            </w:r>
            <w:r w:rsidR="625124C7" w:rsidRPr="52523A7A">
              <w:rPr>
                <w:rFonts w:asciiTheme="minorHAnsi" w:eastAsiaTheme="minorEastAsia" w:hAnsiTheme="minorHAnsi" w:cstheme="minorBidi"/>
              </w:rPr>
              <w:t xml:space="preserve"> skal</w:t>
            </w:r>
            <w:r w:rsidR="2CC90B97" w:rsidRPr="52523A7A">
              <w:rPr>
                <w:rFonts w:asciiTheme="minorHAnsi" w:eastAsiaTheme="minorEastAsia" w:hAnsiTheme="minorHAnsi" w:cstheme="minorBidi"/>
              </w:rPr>
              <w:t xml:space="preserve"> som hjemmeforberedelse i biologi</w:t>
            </w:r>
            <w:r w:rsidR="63F6E205" w:rsidRPr="52523A7A">
              <w:rPr>
                <w:rFonts w:asciiTheme="minorHAnsi" w:eastAsiaTheme="minorEastAsia" w:hAnsiTheme="minorHAnsi" w:cstheme="minorBidi"/>
              </w:rPr>
              <w:t xml:space="preserve"> læse</w:t>
            </w:r>
            <w:r w:rsidR="2CC90B97" w:rsidRPr="52523A7A">
              <w:rPr>
                <w:rFonts w:asciiTheme="minorHAnsi" w:eastAsiaTheme="minorEastAsia" w:hAnsiTheme="minorHAnsi" w:cstheme="minorBidi"/>
              </w:rPr>
              <w:t xml:space="preserve"> kap. 2 i pdf’en om genteknologi</w:t>
            </w:r>
            <w:r w:rsidR="05EEB44C" w:rsidRPr="52523A7A">
              <w:rPr>
                <w:rFonts w:asciiTheme="minorHAnsi" w:eastAsiaTheme="minorEastAsia" w:hAnsiTheme="minorHAnsi" w:cstheme="minorBidi"/>
              </w:rPr>
              <w:t>.</w:t>
            </w:r>
            <w:r w:rsidRPr="52523A7A">
              <w:rPr>
                <w:rFonts w:asciiTheme="minorHAnsi" w:eastAsiaTheme="minorEastAsia" w:hAnsiTheme="minorHAnsi" w:cstheme="minorBidi"/>
              </w:rPr>
              <w:t xml:space="preserve"> </w:t>
            </w:r>
            <w:r w:rsidR="77B6EB6E" w:rsidRPr="52523A7A">
              <w:rPr>
                <w:rFonts w:asciiTheme="minorHAnsi" w:eastAsiaTheme="minorEastAsia" w:hAnsiTheme="minorHAnsi" w:cstheme="minorBidi"/>
              </w:rPr>
              <w:t xml:space="preserve">I fransk </w:t>
            </w:r>
            <w:r w:rsidRPr="52523A7A">
              <w:rPr>
                <w:rFonts w:asciiTheme="minorHAnsi" w:eastAsiaTheme="minorEastAsia" w:hAnsiTheme="minorHAnsi" w:cstheme="minorBidi"/>
              </w:rPr>
              <w:t>genlæser</w:t>
            </w:r>
            <w:r w:rsidR="5A7CD2DA" w:rsidRPr="52523A7A">
              <w:rPr>
                <w:rFonts w:asciiTheme="minorHAnsi" w:eastAsiaTheme="minorEastAsia" w:hAnsiTheme="minorHAnsi" w:cstheme="minorBidi"/>
              </w:rPr>
              <w:t xml:space="preserve"> de</w:t>
            </w:r>
            <w:r w:rsidRPr="52523A7A">
              <w:rPr>
                <w:rFonts w:asciiTheme="minorHAnsi" w:eastAsiaTheme="minorEastAsia" w:hAnsiTheme="minorHAnsi" w:cstheme="minorBidi"/>
              </w:rPr>
              <w:t xml:space="preserve"> s. 1-2 i grundteksten: La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</w:rPr>
              <w:t>Synthèse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</w:rPr>
              <w:t xml:space="preserve"> - CRISPR-CAS9</w:t>
            </w:r>
            <w:r w:rsidR="176344F0" w:rsidRPr="52523A7A">
              <w:rPr>
                <w:color w:val="A6A6A6" w:themeColor="background1" w:themeShade="A6"/>
              </w:rPr>
              <w:t>.</w:t>
            </w:r>
            <w:r w:rsidRPr="52523A7A">
              <w:rPr>
                <w:color w:val="A6A6A6" w:themeColor="background1" w:themeShade="A6"/>
              </w:rPr>
              <w:t xml:space="preserve"> </w:t>
            </w:r>
          </w:p>
        </w:tc>
      </w:tr>
      <w:tr w:rsidR="009F0883" w:rsidRPr="00E62702" w14:paraId="20588C3C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45EF4807" w14:textId="77777777" w:rsidR="009F0883" w:rsidRPr="00D57C74" w:rsidRDefault="009F0883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22" w:type="dxa"/>
          </w:tcPr>
          <w:p w14:paraId="4FB2FB1E" w14:textId="2541B4FF" w:rsidR="009F0883" w:rsidRPr="004D41AB" w:rsidRDefault="70C9303E" w:rsidP="52523A7A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1</w:t>
            </w:r>
            <w:r w:rsidR="73CFDFE7" w:rsidRPr="52523A7A">
              <w:rPr>
                <w:rFonts w:asciiTheme="minorHAnsi" w:eastAsiaTheme="minorEastAsia" w:hAnsiTheme="minorHAnsi" w:cstheme="minorBidi"/>
              </w:rPr>
              <w:t>0</w:t>
            </w:r>
            <w:r w:rsidR="5A3A37C0" w:rsidRPr="52523A7A">
              <w:rPr>
                <w:rFonts w:asciiTheme="minorHAnsi" w:eastAsiaTheme="minorEastAsia" w:hAnsiTheme="minorHAnsi" w:cstheme="minorBidi"/>
              </w:rPr>
              <w:t>0</w:t>
            </w:r>
            <w:r w:rsidR="5E199F34" w:rsidRPr="52523A7A">
              <w:rPr>
                <w:rFonts w:asciiTheme="minorHAnsi" w:eastAsiaTheme="minorEastAsia" w:hAnsiTheme="minorHAnsi" w:cstheme="minorBidi"/>
              </w:rPr>
              <w:t xml:space="preserve"> </w:t>
            </w:r>
            <w:r w:rsidR="73CFDFE7" w:rsidRPr="52523A7A">
              <w:rPr>
                <w:rFonts w:asciiTheme="minorHAnsi" w:eastAsiaTheme="minorEastAsia" w:hAnsiTheme="minorHAnsi" w:cstheme="minorBidi"/>
              </w:rPr>
              <w:t>min</w:t>
            </w:r>
            <w:r w:rsidR="4DEC9206" w:rsidRPr="52523A7A">
              <w:rPr>
                <w:rFonts w:asciiTheme="minorHAnsi" w:eastAsiaTheme="minorEastAsia" w:hAnsiTheme="minorHAnsi" w:cstheme="minorBidi"/>
              </w:rPr>
              <w:t>.</w:t>
            </w:r>
          </w:p>
        </w:tc>
      </w:tr>
      <w:tr w:rsidR="009F0883" w:rsidRPr="00E62702" w14:paraId="0C7941D4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0008A794" w14:textId="77777777" w:rsidR="009F0883" w:rsidRDefault="009F0883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22" w:type="dxa"/>
          </w:tcPr>
          <w:p w14:paraId="430AB2C7" w14:textId="40674A2F" w:rsidR="009F0883" w:rsidRPr="004D41AB" w:rsidRDefault="306B3344" w:rsidP="52523A7A">
            <w:pPr>
              <w:rPr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Quizlet anvendes både biologifagligt og franskfagligt, hvor vigtige begreber og nøgleord gentages og øves flittigt i par og på hele klassen</w:t>
            </w:r>
            <w:r w:rsidRPr="52523A7A">
              <w:t>.</w:t>
            </w:r>
          </w:p>
        </w:tc>
      </w:tr>
      <w:tr w:rsidR="009F0883" w:rsidRPr="00E62702" w14:paraId="5EE0AE08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22DF2B13" w14:textId="77777777" w:rsidR="009F0883" w:rsidRPr="00D57C74" w:rsidRDefault="009F0883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22" w:type="dxa"/>
          </w:tcPr>
          <w:p w14:paraId="4EBBC699" w14:textId="797BDC34" w:rsidR="009F0883" w:rsidRPr="002270BA" w:rsidRDefault="3D924188" w:rsidP="52523A7A">
            <w:pPr>
              <w:rPr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Lektie: </w:t>
            </w:r>
          </w:p>
          <w:p w14:paraId="065AA7B6" w14:textId="0CC93A51" w:rsidR="009F0883" w:rsidRPr="002270BA" w:rsidRDefault="3D924188" w:rsidP="52523A7A">
            <w:pPr>
              <w:rPr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Genteknologi til sygdomsbehandling.pdf - kap 2 (s</w:t>
            </w:r>
            <w:r w:rsidR="6E0960AD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. 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12-19)</w:t>
            </w:r>
            <w:r w:rsidR="009F0883">
              <w:br/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Quizlet til artiklen om CRISPR-Cas9:</w:t>
            </w:r>
            <w:r w:rsidR="009F0883">
              <w:br/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SIS en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franc_ais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1g FrF2 KT og DYG 2022 (1).pptx</w:t>
            </w:r>
            <w:r w:rsidR="009F0883">
              <w:br/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La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Synth</w:t>
            </w:r>
            <w:r w:rsidR="7FE1793A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è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se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- CRISPR-CAS 9 1g FrF2 KT.pdf</w:t>
            </w:r>
            <w:r w:rsidR="1FE6D1C3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: 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- Il faut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vit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relire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l'article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de CRISPR p. 1+2 (genlæs hurtigt s. 1+2 i artiklen fra uge 6 om CRISPR)</w:t>
            </w:r>
            <w:r w:rsidRPr="52523A7A">
              <w:rPr>
                <w:color w:val="000000" w:themeColor="text1"/>
              </w:rPr>
              <w:t>.</w:t>
            </w:r>
          </w:p>
        </w:tc>
      </w:tr>
    </w:tbl>
    <w:p w14:paraId="20F9BF86" w14:textId="5124943A" w:rsidR="00A33266" w:rsidRDefault="00A33266" w:rsidP="4CF9E949">
      <w:pPr>
        <w:pStyle w:val="Overskrift1"/>
        <w:rPr>
          <w:rFonts w:ascii="Calibri Light" w:hAnsi="Calibri Light"/>
        </w:rPr>
      </w:pPr>
    </w:p>
    <w:p w14:paraId="37580465" w14:textId="5FD9EF53" w:rsidR="00A33266" w:rsidRDefault="00A33266" w:rsidP="00A33266">
      <w:pPr>
        <w:pStyle w:val="Overskrift1"/>
      </w:pPr>
      <w:bookmarkStart w:id="5" w:name="_Toc1188250004"/>
      <w:r>
        <w:t xml:space="preserve">Modul 4: Genteknologi til sygdomsbehandling </w:t>
      </w:r>
      <w:bookmarkEnd w:id="5"/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A33266" w:rsidRPr="00E62702" w14:paraId="6AA7BAC8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200DE25C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35" w:type="dxa"/>
          </w:tcPr>
          <w:p w14:paraId="4FB194D6" w14:textId="0BBA63AC" w:rsidR="00A33266" w:rsidRPr="00E62702" w:rsidRDefault="3D924188" w:rsidP="4CF9E949">
            <w:pPr>
              <w:spacing w:line="259" w:lineRule="auto"/>
            </w:pPr>
            <w:r w:rsidRPr="52523A7A">
              <w:rPr>
                <w:rFonts w:asciiTheme="minorHAnsi" w:eastAsiaTheme="minorEastAsia" w:hAnsiTheme="minorHAnsi" w:cstheme="minorBidi"/>
              </w:rPr>
              <w:t>Fransk og Biologi</w:t>
            </w:r>
          </w:p>
        </w:tc>
      </w:tr>
      <w:tr w:rsidR="00A33266" w:rsidRPr="00E62702" w14:paraId="04A31CC6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3FB57581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35" w:type="dxa"/>
          </w:tcPr>
          <w:p w14:paraId="2F69B074" w14:textId="02FEA647" w:rsidR="00A33266" w:rsidRPr="00E62702" w:rsidRDefault="3D924188" w:rsidP="52523A7A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 xml:space="preserve">Tekstlæsning, skriftlig produktion af egne sætninger knyttet til det læste. </w:t>
            </w:r>
            <w:r w:rsidR="00A33266">
              <w:br/>
            </w:r>
            <w:r w:rsidRPr="52523A7A">
              <w:rPr>
                <w:rFonts w:asciiTheme="minorHAnsi" w:eastAsiaTheme="minorEastAsia" w:hAnsiTheme="minorHAnsi" w:cstheme="minorBidi"/>
              </w:rPr>
              <w:t>Tematisk tekstarbejde + nøgleord.</w:t>
            </w:r>
            <w:r w:rsidR="23444A60" w:rsidRPr="52523A7A">
              <w:rPr>
                <w:rFonts w:asciiTheme="minorHAnsi" w:eastAsiaTheme="minorEastAsia" w:hAnsiTheme="minorHAnsi" w:cstheme="minorBidi"/>
              </w:rPr>
              <w:t xml:space="preserve"> Gentagelse af quizlet fra modul 3.</w:t>
            </w:r>
          </w:p>
        </w:tc>
      </w:tr>
      <w:tr w:rsidR="00A33266" w:rsidRPr="00E62702" w14:paraId="4E169657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0093881D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35" w:type="dxa"/>
          </w:tcPr>
          <w:p w14:paraId="36D96C25" w14:textId="3D1B45FD" w:rsidR="00A33266" w:rsidRPr="00E62702" w:rsidRDefault="73CFDFE7" w:rsidP="7A279620">
            <w:pPr>
              <w:spacing w:line="259" w:lineRule="auto"/>
            </w:pPr>
            <w:r w:rsidRPr="52523A7A">
              <w:rPr>
                <w:rFonts w:asciiTheme="minorHAnsi" w:eastAsiaTheme="minorEastAsia" w:hAnsiTheme="minorHAnsi" w:cstheme="minorBidi"/>
              </w:rPr>
              <w:t xml:space="preserve">Quizlet (fransk udgave): </w:t>
            </w:r>
            <w:hyperlink r:id="rId15">
              <w:r w:rsidRPr="52523A7A">
                <w:rPr>
                  <w:rStyle w:val="Hyperlink"/>
                  <w:rFonts w:asciiTheme="minorHAnsi" w:eastAsiaTheme="minorEastAsia" w:hAnsiTheme="minorHAnsi" w:cstheme="minorBidi"/>
                </w:rPr>
                <w:t>https://quizlet.com/_891ee4?x=1jqt&amp;i=1k9e36</w:t>
              </w:r>
            </w:hyperlink>
          </w:p>
        </w:tc>
      </w:tr>
      <w:tr w:rsidR="00A33266" w:rsidRPr="00E62702" w14:paraId="5F862DAC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5392772C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35" w:type="dxa"/>
          </w:tcPr>
          <w:p w14:paraId="0C1A3531" w14:textId="0CD03812" w:rsidR="00A33266" w:rsidRPr="00E62702" w:rsidRDefault="649F652E" w:rsidP="52523A7A">
            <w:pPr>
              <w:rPr>
                <w:rFonts w:asciiTheme="minorHAnsi" w:eastAsiaTheme="minorEastAsia" w:hAnsiTheme="minorHAnsi" w:cstheme="minorBidi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 xml:space="preserve">Her arbejdes med kap. 4 i pdf’en, der handler om genredigering, forskellige synspunkter og etiske dilemmaer. </w:t>
            </w:r>
          </w:p>
          <w:p w14:paraId="34F2BE95" w14:textId="1A11C0FF" w:rsidR="00A33266" w:rsidRPr="00E62702" w:rsidRDefault="649F652E" w:rsidP="52523A7A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Herunder arbejdes der også med kulturelle og etiske forskelle mellem Danmark og Frankrig.</w:t>
            </w:r>
          </w:p>
        </w:tc>
      </w:tr>
      <w:tr w:rsidR="00A33266" w:rsidRPr="00E62702" w14:paraId="63C63D88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39930DA1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35" w:type="dxa"/>
          </w:tcPr>
          <w:p w14:paraId="31E653F8" w14:textId="66E968B3" w:rsidR="682F79CC" w:rsidRDefault="682F79CC" w:rsidP="52523A7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100</w:t>
            </w:r>
            <w:r w:rsidR="12A92789" w:rsidRPr="52523A7A">
              <w:rPr>
                <w:rFonts w:asciiTheme="minorHAnsi" w:eastAsiaTheme="minorEastAsia" w:hAnsiTheme="minorHAnsi" w:cstheme="minorBidi"/>
              </w:rPr>
              <w:t xml:space="preserve"> </w:t>
            </w:r>
            <w:r w:rsidRPr="52523A7A">
              <w:rPr>
                <w:rFonts w:asciiTheme="minorHAnsi" w:eastAsiaTheme="minorEastAsia" w:hAnsiTheme="minorHAnsi" w:cstheme="minorBidi"/>
              </w:rPr>
              <w:t>min.</w:t>
            </w:r>
          </w:p>
          <w:p w14:paraId="0E8EB54B" w14:textId="6B982215" w:rsidR="00A33266" w:rsidRPr="004D41AB" w:rsidRDefault="00A33266" w:rsidP="52523A7A">
            <w:pPr>
              <w:pStyle w:val="Listeafsnit"/>
              <w:numPr>
                <w:ilvl w:val="0"/>
                <w:numId w:val="23"/>
              </w:numPr>
              <w:rPr>
                <w:rFonts w:eastAsiaTheme="minorEastAsia"/>
                <w:color w:val="000000" w:themeColor="text1"/>
              </w:rPr>
            </w:pPr>
            <w:r w:rsidRPr="52523A7A">
              <w:rPr>
                <w:rFonts w:eastAsiaTheme="minorEastAsia"/>
              </w:rPr>
              <w:t>Biologi gennemgang af læselektie: 30 min.</w:t>
            </w:r>
          </w:p>
          <w:p w14:paraId="2A06D92C" w14:textId="6A641E77" w:rsidR="00A33266" w:rsidRPr="004D41AB" w:rsidRDefault="38EB3BB9" w:rsidP="52523A7A">
            <w:pPr>
              <w:pStyle w:val="Listeafsnit"/>
              <w:numPr>
                <w:ilvl w:val="0"/>
                <w:numId w:val="23"/>
              </w:numPr>
              <w:rPr>
                <w:color w:val="000000" w:themeColor="text1"/>
              </w:rPr>
            </w:pPr>
            <w:r w:rsidRPr="52523A7A">
              <w:rPr>
                <w:rFonts w:eastAsiaTheme="minorEastAsia"/>
              </w:rPr>
              <w:t>Franskfagligt arbejde: 70 min.</w:t>
            </w:r>
          </w:p>
        </w:tc>
      </w:tr>
      <w:tr w:rsidR="00A33266" w:rsidRPr="00E62702" w14:paraId="7CD011F1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47336E5C" w14:textId="77777777" w:rsidR="00A33266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35" w:type="dxa"/>
          </w:tcPr>
          <w:p w14:paraId="31AAB435" w14:textId="6E06202F" w:rsidR="00A33266" w:rsidRPr="004D41AB" w:rsidRDefault="00A33266" w:rsidP="52523A7A">
            <w:pPr>
              <w:rPr>
                <w:color w:val="A6A6A6" w:themeColor="background1" w:themeShade="A6"/>
              </w:rPr>
            </w:pPr>
          </w:p>
        </w:tc>
      </w:tr>
      <w:tr w:rsidR="00A33266" w:rsidRPr="00E62702" w14:paraId="7320F231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554D4FB3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35" w:type="dxa"/>
          </w:tcPr>
          <w:p w14:paraId="19FBFCE1" w14:textId="3C4765A2" w:rsidR="00A33266" w:rsidRPr="002270BA" w:rsidRDefault="3D924188" w:rsidP="52523A7A">
            <w:pPr>
              <w:rPr>
                <w:rFonts w:asciiTheme="minorHAnsi" w:eastAsiaTheme="minorEastAsia" w:hAnsiTheme="minorHAnsi" w:cstheme="minorBidi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Genteknologi til sygdomsbehandling.pdf. - Læs kap 4 (s</w:t>
            </w:r>
            <w:r w:rsidR="054CF296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. 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34-40)</w:t>
            </w:r>
            <w:r w:rsidR="00A33266">
              <w:br/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Les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mots-cl</w:t>
            </w:r>
            <w:r w:rsidR="183DAE52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és</w:t>
            </w:r>
            <w:proofErr w:type="spellEnd"/>
            <w:r w:rsidR="183DAE52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: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modul 3 CRISPR-Cas9.docx</w:t>
            </w:r>
            <w:r w:rsidR="00A33266">
              <w:br/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SIS en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fran</w:t>
            </w:r>
            <w:r w:rsidR="1EA444B6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ç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ais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1g FrF2 KT og DYG 2022 (1).pptx</w:t>
            </w:r>
            <w:r w:rsidR="00A33266">
              <w:br/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La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Synth</w:t>
            </w:r>
            <w:r w:rsidR="45051214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è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se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- CRISPR-CAS 9 1g FrF2 KT.pdf</w:t>
            </w:r>
            <w:r w:rsidR="3BACC114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(grundteksten</w:t>
            </w:r>
            <w:r w:rsidR="3BACC114" w:rsidRPr="52523A7A">
              <w:rPr>
                <w:rFonts w:asciiTheme="minorHAnsi" w:eastAsiaTheme="minorEastAsia" w:hAnsiTheme="minorHAnsi" w:cstheme="minorBidi"/>
                <w:color w:val="000000" w:themeColor="text1"/>
                <w:sz w:val="19"/>
                <w:szCs w:val="19"/>
              </w:rPr>
              <w:t>)</w:t>
            </w:r>
          </w:p>
        </w:tc>
      </w:tr>
    </w:tbl>
    <w:p w14:paraId="73743266" w14:textId="77777777" w:rsidR="00A33266" w:rsidRDefault="00A33266" w:rsidP="00A33266">
      <w:pPr>
        <w:pStyle w:val="Overskrift1"/>
      </w:pPr>
    </w:p>
    <w:p w14:paraId="58DDCAA5" w14:textId="464C51F6" w:rsidR="00A33266" w:rsidRPr="00A33266" w:rsidRDefault="00A33266" w:rsidP="00A33266">
      <w:pPr>
        <w:pStyle w:val="Overskrift1"/>
      </w:pPr>
      <w:bookmarkStart w:id="6" w:name="_Toc1737106592"/>
      <w:r>
        <w:t>Modul 5: Ordforråd</w:t>
      </w:r>
      <w:r w:rsidR="5DCA5564">
        <w:t xml:space="preserve"> og</w:t>
      </w:r>
      <w:r w:rsidR="31D5013D">
        <w:t xml:space="preserve"> </w:t>
      </w:r>
      <w:r>
        <w:t xml:space="preserve">tekstlæsning ift. </w:t>
      </w:r>
      <w:r w:rsidR="6EA76316">
        <w:t>e</w:t>
      </w:r>
      <w:r>
        <w:t>kspertudsagn</w:t>
      </w:r>
      <w:bookmarkEnd w:id="6"/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A33266" w:rsidRPr="00E62702" w14:paraId="656080C3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1ADDD02E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22" w:type="dxa"/>
          </w:tcPr>
          <w:p w14:paraId="4A882E2E" w14:textId="2DFD08D2" w:rsidR="00A33266" w:rsidRPr="00E62702" w:rsidRDefault="4CF9E949" w:rsidP="4CF9E949">
            <w:p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4CF9E949">
              <w:rPr>
                <w:rFonts w:asciiTheme="minorHAnsi" w:eastAsiaTheme="minorEastAsia" w:hAnsiTheme="minorHAnsi" w:cstheme="minorBidi"/>
              </w:rPr>
              <w:t>Fransk</w:t>
            </w:r>
          </w:p>
        </w:tc>
      </w:tr>
      <w:tr w:rsidR="00A33266" w:rsidRPr="00E62702" w14:paraId="71EBBB67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4238A1D1" w14:textId="77777777" w:rsidR="00A33266" w:rsidRPr="00D57C74" w:rsidRDefault="00A33266" w:rsidP="7A279620">
            <w:pPr>
              <w:rPr>
                <w:rFonts w:asciiTheme="minorHAnsi" w:eastAsiaTheme="minorEastAsia" w:hAnsiTheme="minorHAnsi" w:cstheme="minorBidi"/>
                <w:color w:val="2F5496" w:themeColor="accent1" w:themeShade="BF"/>
              </w:rPr>
            </w:pPr>
            <w:r w:rsidRPr="7A279620">
              <w:rPr>
                <w:rFonts w:asciiTheme="minorHAnsi" w:eastAsiaTheme="minorEastAsia" w:hAnsiTheme="minorHAnsi" w:cstheme="minorBidi"/>
                <w:color w:val="2F5496" w:themeColor="accent1" w:themeShade="BF"/>
              </w:rPr>
              <w:t>Formål</w:t>
            </w:r>
          </w:p>
        </w:tc>
        <w:tc>
          <w:tcPr>
            <w:tcW w:w="8222" w:type="dxa"/>
          </w:tcPr>
          <w:p w14:paraId="11A494C3" w14:textId="48109882" w:rsidR="00A33266" w:rsidRPr="00E62702" w:rsidRDefault="3D924188" w:rsidP="52523A7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Ordforråd og tekstlæsning i forhold til ekspertudsagn</w:t>
            </w:r>
            <w:r w:rsidR="60808B01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, metoden CRISPR-CAS 9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+ arbejde med nøgleord</w:t>
            </w:r>
            <w:r w:rsidR="24B3BC2F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</w:tc>
      </w:tr>
      <w:tr w:rsidR="00A33266" w:rsidRPr="00E62702" w14:paraId="386E1302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7B8151F4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22" w:type="dxa"/>
          </w:tcPr>
          <w:p w14:paraId="2B320171" w14:textId="78BA5843" w:rsidR="00A33266" w:rsidRPr="00E62702" w:rsidRDefault="00A33266" w:rsidP="4CF9E949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</w:p>
        </w:tc>
      </w:tr>
      <w:tr w:rsidR="00A33266" w:rsidRPr="00E62702" w14:paraId="29BB2608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71DC0E16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22" w:type="dxa"/>
          </w:tcPr>
          <w:p w14:paraId="22156472" w14:textId="16D9981C" w:rsidR="00A33266" w:rsidRPr="00E62702" w:rsidRDefault="2F780330" w:rsidP="52523A7A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I modul</w:t>
            </w:r>
            <w:r w:rsidR="0B450F94" w:rsidRPr="52523A7A">
              <w:rPr>
                <w:rFonts w:asciiTheme="minorHAnsi" w:eastAsiaTheme="minorEastAsia" w:hAnsiTheme="minorHAnsi" w:cstheme="minorBidi"/>
              </w:rPr>
              <w:t xml:space="preserve"> 5</w:t>
            </w:r>
            <w:r w:rsidRPr="52523A7A">
              <w:rPr>
                <w:rFonts w:asciiTheme="minorHAnsi" w:eastAsiaTheme="minorEastAsia" w:hAnsiTheme="minorHAnsi" w:cstheme="minorBidi"/>
              </w:rPr>
              <w:t xml:space="preserve"> arbejdes</w:t>
            </w:r>
            <w:r w:rsidR="23B33AAC" w:rsidRPr="52523A7A">
              <w:rPr>
                <w:rFonts w:asciiTheme="minorHAnsi" w:eastAsiaTheme="minorEastAsia" w:hAnsiTheme="minorHAnsi" w:cstheme="minorBidi"/>
              </w:rPr>
              <w:t xml:space="preserve"> der</w:t>
            </w:r>
            <w:r w:rsidRPr="52523A7A">
              <w:rPr>
                <w:rFonts w:asciiTheme="minorHAnsi" w:eastAsiaTheme="minorEastAsia" w:hAnsiTheme="minorHAnsi" w:cstheme="minorBidi"/>
              </w:rPr>
              <w:t xml:space="preserve"> </w:t>
            </w:r>
            <w:r w:rsidR="75E651A8" w:rsidRPr="52523A7A">
              <w:rPr>
                <w:rFonts w:asciiTheme="minorHAnsi" w:eastAsiaTheme="minorEastAsia" w:hAnsiTheme="minorHAnsi" w:cstheme="minorBidi"/>
              </w:rPr>
              <w:t xml:space="preserve">med tekstlæsning ift. ekspertudsagn. </w:t>
            </w:r>
            <w:r w:rsidRPr="52523A7A">
              <w:rPr>
                <w:rFonts w:asciiTheme="minorHAnsi" w:eastAsiaTheme="minorEastAsia" w:hAnsiTheme="minorHAnsi" w:cstheme="minorBidi"/>
              </w:rPr>
              <w:t>Der</w:t>
            </w:r>
            <w:r w:rsidR="42341908" w:rsidRPr="52523A7A">
              <w:rPr>
                <w:rFonts w:asciiTheme="minorHAnsi" w:eastAsiaTheme="minorEastAsia" w:hAnsiTheme="minorHAnsi" w:cstheme="minorBidi"/>
              </w:rPr>
              <w:t xml:space="preserve"> er</w:t>
            </w:r>
            <w:r w:rsidRPr="52523A7A">
              <w:rPr>
                <w:rFonts w:asciiTheme="minorHAnsi" w:eastAsiaTheme="minorEastAsia" w:hAnsiTheme="minorHAnsi" w:cstheme="minorBidi"/>
              </w:rPr>
              <w:t xml:space="preserve"> fortsat fokus på ordforråd, tematisk tekstlæsning, nøgleord samt sætningskonstruktion.</w:t>
            </w:r>
          </w:p>
        </w:tc>
      </w:tr>
      <w:tr w:rsidR="00A33266" w:rsidRPr="00E62702" w14:paraId="708106AA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0BAED8BA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22" w:type="dxa"/>
          </w:tcPr>
          <w:p w14:paraId="11DD43DC" w14:textId="4B559EBC" w:rsidR="00A33266" w:rsidRPr="004D41AB" w:rsidRDefault="73CFDFE7" w:rsidP="52523A7A">
            <w:r w:rsidRPr="52523A7A">
              <w:rPr>
                <w:rFonts w:asciiTheme="minorHAnsi" w:eastAsiaTheme="minorEastAsia" w:hAnsiTheme="minorHAnsi" w:cstheme="minorBidi"/>
              </w:rPr>
              <w:t>100</w:t>
            </w:r>
            <w:r w:rsidR="1EC15AB6" w:rsidRPr="52523A7A">
              <w:rPr>
                <w:rFonts w:asciiTheme="minorHAnsi" w:eastAsiaTheme="minorEastAsia" w:hAnsiTheme="minorHAnsi" w:cstheme="minorBidi"/>
              </w:rPr>
              <w:t xml:space="preserve"> </w:t>
            </w:r>
            <w:r w:rsidRPr="52523A7A">
              <w:rPr>
                <w:rFonts w:asciiTheme="minorHAnsi" w:eastAsiaTheme="minorEastAsia" w:hAnsiTheme="minorHAnsi" w:cstheme="minorBidi"/>
              </w:rPr>
              <w:t>min</w:t>
            </w:r>
            <w:r w:rsidR="2A6FCD22" w:rsidRPr="52523A7A">
              <w:rPr>
                <w:rFonts w:asciiTheme="minorHAnsi" w:eastAsiaTheme="minorEastAsia" w:hAnsiTheme="minorHAnsi" w:cstheme="minorBidi"/>
              </w:rPr>
              <w:t>.</w:t>
            </w:r>
            <w:r w:rsidR="00A33266">
              <w:br/>
            </w:r>
          </w:p>
        </w:tc>
      </w:tr>
      <w:tr w:rsidR="00A33266" w:rsidRPr="00E62702" w14:paraId="6BF34B4D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20E9AD5B" w14:textId="77777777" w:rsidR="00A33266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lastRenderedPageBreak/>
              <w:t>Relateret til følgende aktiviteter</w:t>
            </w:r>
          </w:p>
        </w:tc>
        <w:tc>
          <w:tcPr>
            <w:tcW w:w="8222" w:type="dxa"/>
          </w:tcPr>
          <w:p w14:paraId="5974ABE5" w14:textId="067CFBD8" w:rsidR="00A33266" w:rsidRPr="004D41AB" w:rsidRDefault="00A33266" w:rsidP="52523A7A">
            <w:pPr>
              <w:pStyle w:val="Listeafsnit"/>
              <w:rPr>
                <w:rFonts w:eastAsiaTheme="minorEastAsia"/>
                <w:color w:val="A6A6A6" w:themeColor="background1" w:themeShade="A6"/>
              </w:rPr>
            </w:pPr>
          </w:p>
        </w:tc>
      </w:tr>
      <w:tr w:rsidR="00A33266" w:rsidRPr="00E62702" w14:paraId="631B9E3B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6F9CC461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22" w:type="dxa"/>
          </w:tcPr>
          <w:p w14:paraId="5D78171D" w14:textId="275F548C" w:rsidR="00A33266" w:rsidRPr="002270BA" w:rsidRDefault="3D924188" w:rsidP="52523A7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Les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mots-cl</w:t>
            </w:r>
            <w:r w:rsidR="1F257033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é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s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modul 3 CRISPR-Cas9.docx</w:t>
            </w:r>
            <w:r w:rsidR="00A33266">
              <w:br/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Ordforr</w:t>
            </w:r>
            <w:r w:rsidR="29B97E1E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å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d til at tale om artiklen 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L</w:t>
            </w:r>
            <w:r w:rsidR="5B7E13CD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’é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thique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et le CRISPR.docx</w:t>
            </w:r>
            <w:r w:rsidR="00A33266">
              <w:br/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SIS en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franc_ais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1g FrF2 KT og DYG 2022 (1).pptx</w:t>
            </w:r>
            <w:r w:rsidR="00A33266">
              <w:br/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La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Synth</w:t>
            </w:r>
            <w:r w:rsidR="2A4AF2D1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è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se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- CRISPR-CAS 9 1g FrF2 KT.pdf</w:t>
            </w:r>
          </w:p>
        </w:tc>
      </w:tr>
    </w:tbl>
    <w:p w14:paraId="0DC068C4" w14:textId="77777777" w:rsidR="009F0883" w:rsidRPr="00880705" w:rsidRDefault="009F0883" w:rsidP="00880705">
      <w:pPr>
        <w:pStyle w:val="Overskrift1"/>
      </w:pPr>
    </w:p>
    <w:p w14:paraId="35923073" w14:textId="083AFF21" w:rsidR="00A33266" w:rsidRDefault="00A33266" w:rsidP="00A33266">
      <w:pPr>
        <w:pStyle w:val="Overskrift1"/>
      </w:pPr>
      <w:bookmarkStart w:id="7" w:name="_Toc2110889958"/>
      <w:r>
        <w:t xml:space="preserve">Modul 6: </w:t>
      </w:r>
      <w:r w:rsidR="00880705">
        <w:t>Ordkort og sætningskonstruktion</w:t>
      </w:r>
      <w:bookmarkEnd w:id="7"/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A33266" w:rsidRPr="00E62702" w14:paraId="4F11A419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44597EA6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35" w:type="dxa"/>
          </w:tcPr>
          <w:p w14:paraId="385C7C19" w14:textId="1461FE72" w:rsidR="00A33266" w:rsidRPr="00E62702" w:rsidRDefault="4CF9E949" w:rsidP="4CF9E949">
            <w:p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4CF9E949">
              <w:rPr>
                <w:rFonts w:asciiTheme="minorHAnsi" w:eastAsiaTheme="minorEastAsia" w:hAnsiTheme="minorHAnsi" w:cstheme="minorBidi"/>
              </w:rPr>
              <w:t>Fransk</w:t>
            </w:r>
          </w:p>
        </w:tc>
      </w:tr>
      <w:tr w:rsidR="00A33266" w:rsidRPr="00E62702" w14:paraId="049A6222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72D124D3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35" w:type="dxa"/>
          </w:tcPr>
          <w:p w14:paraId="5C7EB95F" w14:textId="244B7940" w:rsidR="00A33266" w:rsidRPr="00E62702" w:rsidRDefault="4CF9E949" w:rsidP="4CF9E949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4CF9E949">
              <w:rPr>
                <w:rFonts w:asciiTheme="minorHAnsi" w:eastAsiaTheme="minorEastAsia" w:hAnsiTheme="minorHAnsi" w:cstheme="minorBidi"/>
              </w:rPr>
              <w:t>Fortsat arbejde med ordkort og sætningskonstruktion.</w:t>
            </w:r>
          </w:p>
        </w:tc>
      </w:tr>
      <w:tr w:rsidR="00A33266" w:rsidRPr="00E62702" w14:paraId="35DC4200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31B3660E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35" w:type="dxa"/>
          </w:tcPr>
          <w:p w14:paraId="4A5EE74D" w14:textId="11AD1E5E" w:rsidR="00A33266" w:rsidRPr="00E62702" w:rsidRDefault="00A33266" w:rsidP="0081271C">
            <w:pPr>
              <w:rPr>
                <w:color w:val="A6A6A6" w:themeColor="background1" w:themeShade="A6"/>
              </w:rPr>
            </w:pPr>
          </w:p>
        </w:tc>
      </w:tr>
      <w:tr w:rsidR="00A33266" w:rsidRPr="00E62702" w14:paraId="0283B2FE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5DDCC959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35" w:type="dxa"/>
          </w:tcPr>
          <w:p w14:paraId="695E804A" w14:textId="6C1F01A5" w:rsidR="00A33266" w:rsidRPr="00E62702" w:rsidRDefault="4FCC5907" w:rsidP="52523A7A">
            <w:pPr>
              <w:rPr>
                <w:rFonts w:asciiTheme="minorHAnsi" w:eastAsiaTheme="minorEastAsia" w:hAnsiTheme="minorHAnsi" w:cstheme="minorBidi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I modul 6 arbejdes der videre med tekstlæsningen, og der er fortsat fokus på ordforråd, tematisk tekstlæsning, nøgleord samt sætningskonstruktion.</w:t>
            </w:r>
          </w:p>
          <w:p w14:paraId="7A2542E1" w14:textId="431E6C53" w:rsidR="00A33266" w:rsidRPr="00E62702" w:rsidRDefault="00A33266" w:rsidP="52523A7A">
            <w:pPr>
              <w:rPr>
                <w:color w:val="A6A6A6" w:themeColor="background1" w:themeShade="A6"/>
              </w:rPr>
            </w:pPr>
          </w:p>
        </w:tc>
      </w:tr>
      <w:tr w:rsidR="00A33266" w:rsidRPr="00E62702" w14:paraId="456C299C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11767A7D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35" w:type="dxa"/>
          </w:tcPr>
          <w:p w14:paraId="5C9B1B1E" w14:textId="537E3120" w:rsidR="00A33266" w:rsidRPr="004D41AB" w:rsidRDefault="7A279620" w:rsidP="7A279620">
            <w:pPr>
              <w:rPr>
                <w:color w:val="A6A6A6" w:themeColor="background1" w:themeShade="A6"/>
              </w:rPr>
            </w:pPr>
            <w:r w:rsidRPr="7A279620">
              <w:t>100 min.</w:t>
            </w:r>
          </w:p>
        </w:tc>
      </w:tr>
      <w:tr w:rsidR="00A33266" w:rsidRPr="00E62702" w14:paraId="211E13A4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61852C19" w14:textId="77777777" w:rsidR="00A33266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35" w:type="dxa"/>
          </w:tcPr>
          <w:p w14:paraId="0572D33A" w14:textId="5BCD246C" w:rsidR="00A33266" w:rsidRPr="004D41AB" w:rsidRDefault="00A33266" w:rsidP="52523A7A">
            <w:pPr>
              <w:pStyle w:val="Listeafsnit"/>
              <w:rPr>
                <w:rFonts w:eastAsiaTheme="minorEastAsia"/>
                <w:color w:val="A6A6A6" w:themeColor="background1" w:themeShade="A6"/>
              </w:rPr>
            </w:pPr>
          </w:p>
        </w:tc>
      </w:tr>
      <w:tr w:rsidR="00A33266" w:rsidRPr="00E62702" w14:paraId="21DAB17A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19E43D91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35" w:type="dxa"/>
          </w:tcPr>
          <w:p w14:paraId="4DA3D978" w14:textId="11AA8F0D" w:rsidR="00A33266" w:rsidRPr="002270BA" w:rsidRDefault="1D4792C1" w:rsidP="52523A7A">
            <w:pPr>
              <w:rPr>
                <w:color w:val="A6A6A6" w:themeColor="background1" w:themeShade="A6"/>
              </w:rPr>
            </w:pPr>
            <w:r w:rsidRPr="00304A42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Instruks: </w:t>
            </w:r>
            <w:r w:rsidR="3D924188" w:rsidRPr="00304A42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On continue le travail avec les mots-clés + ordkortene</w:t>
            </w:r>
            <w:r w:rsidR="0BBB089C" w:rsidRPr="00304A42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.</w:t>
            </w:r>
            <w:r w:rsidR="00A33266" w:rsidRPr="00304A42">
              <w:rPr>
                <w:lang w:val="en-US"/>
              </w:rPr>
              <w:br/>
            </w:r>
            <w:r w:rsidR="3D924188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Nye ordkort SIS.docx</w:t>
            </w:r>
          </w:p>
        </w:tc>
      </w:tr>
    </w:tbl>
    <w:p w14:paraId="3A1279F6" w14:textId="77777777" w:rsidR="00880705" w:rsidRDefault="00880705" w:rsidP="00A33266">
      <w:pPr>
        <w:pStyle w:val="Overskrift1"/>
      </w:pPr>
    </w:p>
    <w:p w14:paraId="5DD769D7" w14:textId="00B1A4F8" w:rsidR="00A33266" w:rsidRDefault="00A33266" w:rsidP="00A33266">
      <w:pPr>
        <w:pStyle w:val="Overskrift1"/>
      </w:pPr>
      <w:bookmarkStart w:id="8" w:name="_Toc1918201719"/>
      <w:r>
        <w:t xml:space="preserve">Modul 7: </w:t>
      </w:r>
      <w:r w:rsidR="00880705">
        <w:t>Vækstforsøg og læsning af øvelsesvejledning</w:t>
      </w:r>
      <w:bookmarkEnd w:id="8"/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A33266" w:rsidRPr="00E62702" w14:paraId="1ADB3102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2C0432C0" w14:textId="77777777" w:rsidR="00A33266" w:rsidRPr="00D57C74" w:rsidRDefault="00A33266" w:rsidP="7A279620">
            <w:pPr>
              <w:rPr>
                <w:rFonts w:asciiTheme="minorHAnsi" w:eastAsiaTheme="minorEastAsia" w:hAnsiTheme="minorHAnsi" w:cstheme="minorBidi"/>
                <w:color w:val="2F5496" w:themeColor="accent1" w:themeShade="BF"/>
              </w:rPr>
            </w:pPr>
            <w:r w:rsidRPr="7A279620">
              <w:rPr>
                <w:rFonts w:asciiTheme="minorHAnsi" w:eastAsiaTheme="minorEastAsia" w:hAnsiTheme="minorHAnsi" w:cstheme="minorBidi"/>
                <w:color w:val="2F5496" w:themeColor="accent1" w:themeShade="BF"/>
              </w:rPr>
              <w:t>Fag</w:t>
            </w:r>
          </w:p>
        </w:tc>
        <w:tc>
          <w:tcPr>
            <w:tcW w:w="8235" w:type="dxa"/>
          </w:tcPr>
          <w:p w14:paraId="381BBAD4" w14:textId="0F061181" w:rsidR="00A33266" w:rsidRPr="00E62702" w:rsidRDefault="00A33266" w:rsidP="7A279620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7A279620">
              <w:rPr>
                <w:rFonts w:asciiTheme="minorHAnsi" w:eastAsiaTheme="minorEastAsia" w:hAnsiTheme="minorHAnsi" w:cstheme="minorBidi"/>
              </w:rPr>
              <w:t>Biologi og Fransk</w:t>
            </w:r>
          </w:p>
        </w:tc>
      </w:tr>
      <w:tr w:rsidR="00A33266" w:rsidRPr="00E62702" w14:paraId="29B9E849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65F3D2F8" w14:textId="77777777" w:rsidR="00A33266" w:rsidRPr="00D57C74" w:rsidRDefault="00A33266" w:rsidP="7A279620">
            <w:pPr>
              <w:rPr>
                <w:rFonts w:asciiTheme="minorHAnsi" w:eastAsiaTheme="minorEastAsia" w:hAnsiTheme="minorHAnsi" w:cstheme="minorBidi"/>
                <w:color w:val="2F5496" w:themeColor="accent1" w:themeShade="BF"/>
              </w:rPr>
            </w:pPr>
            <w:r w:rsidRPr="7A279620">
              <w:rPr>
                <w:rFonts w:asciiTheme="minorHAnsi" w:eastAsiaTheme="minorEastAsia" w:hAnsiTheme="minorHAnsi" w:cstheme="minorBidi"/>
                <w:color w:val="2F5496" w:themeColor="accent1" w:themeShade="BF"/>
              </w:rPr>
              <w:t>Formål</w:t>
            </w:r>
          </w:p>
        </w:tc>
        <w:tc>
          <w:tcPr>
            <w:tcW w:w="8235" w:type="dxa"/>
          </w:tcPr>
          <w:p w14:paraId="55F16B9A" w14:textId="041A619A" w:rsidR="00A33266" w:rsidRPr="00E62702" w:rsidRDefault="4CF9E949" w:rsidP="7A279620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A279620">
              <w:rPr>
                <w:rFonts w:asciiTheme="minorHAnsi" w:eastAsiaTheme="minorEastAsia" w:hAnsiTheme="minorHAnsi" w:cstheme="minorBidi"/>
                <w:color w:val="000000" w:themeColor="text1"/>
              </w:rPr>
              <w:t>Der arbejdes med øvelsesvejledningen til vækstforsøget på både fransk og dansk.</w:t>
            </w:r>
          </w:p>
        </w:tc>
      </w:tr>
      <w:tr w:rsidR="00A33266" w:rsidRPr="00E62702" w14:paraId="3EDD3DF1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5C10FD3A" w14:textId="77777777" w:rsidR="00A33266" w:rsidRPr="00D57C74" w:rsidRDefault="00A33266" w:rsidP="7A279620">
            <w:pPr>
              <w:rPr>
                <w:rFonts w:asciiTheme="minorHAnsi" w:eastAsiaTheme="minorEastAsia" w:hAnsiTheme="minorHAnsi" w:cstheme="minorBidi"/>
                <w:color w:val="2F5496" w:themeColor="accent1" w:themeShade="BF"/>
              </w:rPr>
            </w:pPr>
            <w:r w:rsidRPr="7A279620">
              <w:rPr>
                <w:rFonts w:asciiTheme="minorHAnsi" w:eastAsiaTheme="minorEastAsia" w:hAnsiTheme="minorHAnsi" w:cstheme="minorBidi"/>
                <w:color w:val="2F5496" w:themeColor="accent1" w:themeShade="BF"/>
              </w:rPr>
              <w:t>Aktiviteter</w:t>
            </w:r>
          </w:p>
        </w:tc>
        <w:tc>
          <w:tcPr>
            <w:tcW w:w="8235" w:type="dxa"/>
          </w:tcPr>
          <w:p w14:paraId="12CF8991" w14:textId="4D1DAFBB" w:rsidR="00A33266" w:rsidRPr="00E62702" w:rsidRDefault="00A33266" w:rsidP="7A279620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Vækstforsøget opstilles og hypoteser fremstilles med</w:t>
            </w:r>
            <w:r w:rsidR="40CD28C4" w:rsidRPr="52523A7A">
              <w:rPr>
                <w:rFonts w:asciiTheme="minorHAnsi" w:eastAsiaTheme="minorEastAsia" w:hAnsiTheme="minorHAnsi" w:cstheme="minorBidi"/>
              </w:rPr>
              <w:t xml:space="preserve"> </w:t>
            </w:r>
            <w:r w:rsidRPr="52523A7A">
              <w:rPr>
                <w:rFonts w:asciiTheme="minorHAnsi" w:eastAsiaTheme="minorEastAsia" w:hAnsiTheme="minorHAnsi" w:cstheme="minorBidi"/>
              </w:rPr>
              <w:t xml:space="preserve">henblik på muligt udspaltningsforhold. </w:t>
            </w:r>
          </w:p>
        </w:tc>
      </w:tr>
      <w:tr w:rsidR="00A33266" w:rsidRPr="00E62702" w14:paraId="3887D090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489E1E37" w14:textId="77777777" w:rsidR="00A33266" w:rsidRPr="00D57C74" w:rsidRDefault="00A33266" w:rsidP="7A279620">
            <w:pPr>
              <w:rPr>
                <w:color w:val="2F5496" w:themeColor="accent1" w:themeShade="BF"/>
              </w:rPr>
            </w:pPr>
            <w:r w:rsidRPr="7A279620">
              <w:t>Noter til læreren</w:t>
            </w:r>
          </w:p>
        </w:tc>
        <w:tc>
          <w:tcPr>
            <w:tcW w:w="8235" w:type="dxa"/>
          </w:tcPr>
          <w:p w14:paraId="04A72016" w14:textId="6EFA7C32" w:rsidR="00A33266" w:rsidRPr="00E62702" w:rsidRDefault="73CFDFE7" w:rsidP="52523A7A">
            <w:pPr>
              <w:spacing w:line="259" w:lineRule="auto"/>
            </w:pPr>
            <w:r w:rsidRPr="52523A7A">
              <w:rPr>
                <w:rFonts w:asciiTheme="minorHAnsi" w:eastAsiaTheme="minorEastAsia" w:hAnsiTheme="minorHAnsi" w:cstheme="minorBidi"/>
              </w:rPr>
              <w:t>Overlad hypotese og udregningen omkring udspaltning til grupperne. Når en gruppe har fundet frem til den rette forventning kan de gå i gang med at plante</w:t>
            </w:r>
            <w:r w:rsidR="293C675E" w:rsidRPr="52523A7A">
              <w:rPr>
                <w:rFonts w:asciiTheme="minorHAnsi" w:eastAsiaTheme="minorEastAsia" w:hAnsiTheme="minorHAnsi" w:cstheme="minorBidi"/>
              </w:rPr>
              <w:t xml:space="preserve">. </w:t>
            </w:r>
            <w:r w:rsidR="293C675E" w:rsidRPr="52523A7A">
              <w:rPr>
                <w:rFonts w:asciiTheme="minorHAnsi" w:eastAsiaTheme="minorEastAsia" w:hAnsiTheme="minorHAnsi" w:cstheme="minorBidi"/>
              </w:rPr>
              <w:lastRenderedPageBreak/>
              <w:t>D</w:t>
            </w:r>
            <w:r w:rsidRPr="52523A7A">
              <w:rPr>
                <w:rFonts w:asciiTheme="minorHAnsi" w:eastAsiaTheme="minorEastAsia" w:hAnsiTheme="minorHAnsi" w:cstheme="minorBidi"/>
              </w:rPr>
              <w:t>erved opstår der ikke</w:t>
            </w:r>
            <w:r w:rsidR="5531BB85" w:rsidRPr="52523A7A">
              <w:rPr>
                <w:rFonts w:asciiTheme="minorHAnsi" w:eastAsiaTheme="minorEastAsia" w:hAnsiTheme="minorHAnsi" w:cstheme="minorBidi"/>
              </w:rPr>
              <w:t xml:space="preserve"> en</w:t>
            </w:r>
            <w:r w:rsidRPr="52523A7A">
              <w:rPr>
                <w:rFonts w:asciiTheme="minorHAnsi" w:eastAsiaTheme="minorEastAsia" w:hAnsiTheme="minorHAnsi" w:cstheme="minorBidi"/>
              </w:rPr>
              <w:t xml:space="preserve"> flaskehalse omkring materialerne. Sidder e</w:t>
            </w:r>
            <w:r w:rsidR="09BCBBEF" w:rsidRPr="52523A7A">
              <w:rPr>
                <w:rFonts w:asciiTheme="minorHAnsi" w:eastAsiaTheme="minorEastAsia" w:hAnsiTheme="minorHAnsi" w:cstheme="minorBidi"/>
              </w:rPr>
              <w:t>n</w:t>
            </w:r>
            <w:r w:rsidRPr="52523A7A">
              <w:rPr>
                <w:rFonts w:asciiTheme="minorHAnsi" w:eastAsiaTheme="minorEastAsia" w:hAnsiTheme="minorHAnsi" w:cstheme="minorBidi"/>
              </w:rPr>
              <w:t xml:space="preserve"> gruppe fast så kan dokumentet “To gener nedarves hos ærter udleveres”. </w:t>
            </w:r>
          </w:p>
          <w:p w14:paraId="2566A15F" w14:textId="5073E5C5" w:rsidR="00A33266" w:rsidRPr="00E62702" w:rsidRDefault="00A33266" w:rsidP="52523A7A">
            <w:pPr>
              <w:spacing w:line="259" w:lineRule="auto"/>
            </w:pPr>
          </w:p>
          <w:p w14:paraId="74FA11BF" w14:textId="30BD6F8D" w:rsidR="00A33266" w:rsidRPr="00E62702" w:rsidRDefault="2D4C4848" w:rsidP="7A279620">
            <w:pPr>
              <w:spacing w:line="259" w:lineRule="auto"/>
            </w:pPr>
            <w:r w:rsidRPr="52523A7A">
              <w:rPr>
                <w:rFonts w:asciiTheme="minorHAnsi" w:eastAsiaTheme="minorEastAsia" w:hAnsiTheme="minorHAnsi" w:cstheme="minorBidi"/>
              </w:rPr>
              <w:t>Eleverne læser øvelsesvejledningen på fransk og læreren hjælper med læsningen samt svære gloser.</w:t>
            </w:r>
          </w:p>
        </w:tc>
      </w:tr>
      <w:tr w:rsidR="00A33266" w:rsidRPr="00E62702" w14:paraId="50211AD7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4D58E7AC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lastRenderedPageBreak/>
              <w:t>Estimeret tidsforbrug</w:t>
            </w:r>
          </w:p>
        </w:tc>
        <w:tc>
          <w:tcPr>
            <w:tcW w:w="8235" w:type="dxa"/>
          </w:tcPr>
          <w:p w14:paraId="52F06C22" w14:textId="537E3120" w:rsidR="00A33266" w:rsidRPr="004D41AB" w:rsidRDefault="73CFDFE7" w:rsidP="52523A7A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100 min.</w:t>
            </w:r>
          </w:p>
          <w:p w14:paraId="502FAD88" w14:textId="386C6FAA" w:rsidR="00A33266" w:rsidRPr="004D41AB" w:rsidRDefault="00A33266" w:rsidP="7A279620">
            <w:pPr>
              <w:spacing w:line="259" w:lineRule="auto"/>
            </w:pPr>
          </w:p>
        </w:tc>
      </w:tr>
      <w:tr w:rsidR="00A33266" w:rsidRPr="00E62702" w14:paraId="7BD2F718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210F7B2E" w14:textId="77777777" w:rsidR="00A33266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35" w:type="dxa"/>
          </w:tcPr>
          <w:p w14:paraId="3125379B" w14:textId="6DDF6A63" w:rsidR="00A33266" w:rsidRPr="004D41AB" w:rsidRDefault="00A33266" w:rsidP="52523A7A">
            <w:pPr>
              <w:pStyle w:val="Listeafsnit"/>
              <w:ind w:left="0"/>
              <w:rPr>
                <w:color w:val="A6A6A6" w:themeColor="background1" w:themeShade="A6"/>
              </w:rPr>
            </w:pPr>
          </w:p>
        </w:tc>
      </w:tr>
      <w:tr w:rsidR="00A33266" w:rsidRPr="00E62702" w14:paraId="76AB941C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675E3FFD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35" w:type="dxa"/>
          </w:tcPr>
          <w:p w14:paraId="58009AA1" w14:textId="5F42D335" w:rsidR="00A33266" w:rsidRPr="002270BA" w:rsidRDefault="3D924188" w:rsidP="52523A7A">
            <w:pPr>
              <w:pStyle w:val="Listeafsnit"/>
              <w:numPr>
                <w:ilvl w:val="0"/>
                <w:numId w:val="16"/>
              </w:numPr>
              <w:rPr>
                <w:rFonts w:eastAsiaTheme="minorEastAsia"/>
                <w:color w:val="000000" w:themeColor="text1"/>
              </w:rPr>
            </w:pPr>
            <w:proofErr w:type="spellStart"/>
            <w:r w:rsidRPr="52523A7A">
              <w:rPr>
                <w:rFonts w:eastAsiaTheme="minorEastAsia"/>
                <w:color w:val="000000" w:themeColor="text1"/>
              </w:rPr>
              <w:t>L'exp</w:t>
            </w:r>
            <w:r w:rsidR="0156F421" w:rsidRPr="52523A7A">
              <w:rPr>
                <w:rFonts w:eastAsiaTheme="minorEastAsia"/>
                <w:color w:val="000000" w:themeColor="text1"/>
              </w:rPr>
              <w:t>é</w:t>
            </w:r>
            <w:r w:rsidRPr="52523A7A">
              <w:rPr>
                <w:rFonts w:eastAsiaTheme="minorEastAsia"/>
                <w:color w:val="000000" w:themeColor="text1"/>
              </w:rPr>
              <w:t>rience</w:t>
            </w:r>
            <w:proofErr w:type="spellEnd"/>
            <w:r w:rsidRPr="52523A7A">
              <w:rPr>
                <w:rFonts w:eastAsiaTheme="minorEastAsia"/>
                <w:color w:val="000000" w:themeColor="text1"/>
              </w:rPr>
              <w:t xml:space="preserve"> de SIS et Mendel p. 1+2.docx.  (fransk udgave af forsøgsvejledningen)</w:t>
            </w:r>
            <w:r w:rsidR="1DD90774" w:rsidRPr="52523A7A">
              <w:rPr>
                <w:rFonts w:eastAsiaTheme="minorEastAsia"/>
                <w:color w:val="000000" w:themeColor="text1"/>
              </w:rPr>
              <w:t>.</w:t>
            </w:r>
          </w:p>
          <w:p w14:paraId="1BCBCA4F" w14:textId="38D9916D" w:rsidR="00A33266" w:rsidRPr="002270BA" w:rsidRDefault="73CFDFE7" w:rsidP="7A279620">
            <w:pPr>
              <w:pStyle w:val="Listeafsnit"/>
              <w:numPr>
                <w:ilvl w:val="0"/>
                <w:numId w:val="17"/>
              </w:numPr>
              <w:rPr>
                <w:rFonts w:eastAsiaTheme="minorEastAsia"/>
              </w:rPr>
            </w:pPr>
            <w:r w:rsidRPr="52523A7A">
              <w:rPr>
                <w:rFonts w:eastAsiaTheme="minorEastAsia"/>
              </w:rPr>
              <w:t>Øvelsesvejledning - Mendels 2. arvelov (dansk udgave af forsøgsvejledningen)</w:t>
            </w:r>
          </w:p>
          <w:p w14:paraId="181848BF" w14:textId="217BCA48" w:rsidR="00A33266" w:rsidRPr="002270BA" w:rsidRDefault="73CFDFE7" w:rsidP="52523A7A">
            <w:pPr>
              <w:pStyle w:val="Listeafsnit"/>
              <w:numPr>
                <w:ilvl w:val="0"/>
                <w:numId w:val="18"/>
              </w:numPr>
              <w:rPr>
                <w:rFonts w:eastAsiaTheme="minorEastAsia"/>
                <w:color w:val="000000" w:themeColor="text1"/>
              </w:rPr>
            </w:pPr>
            <w:r w:rsidRPr="52523A7A">
              <w:rPr>
                <w:rFonts w:eastAsiaTheme="minorEastAsia"/>
              </w:rPr>
              <w:t>To gener nedarves hos ærter (eksempel til forventninger i</w:t>
            </w:r>
            <w:r w:rsidR="5EC4808E" w:rsidRPr="52523A7A">
              <w:rPr>
                <w:rFonts w:eastAsiaTheme="minorEastAsia"/>
              </w:rPr>
              <w:t>ft.</w:t>
            </w:r>
            <w:r w:rsidRPr="52523A7A">
              <w:rPr>
                <w:rFonts w:eastAsiaTheme="minorEastAsia"/>
              </w:rPr>
              <w:t xml:space="preserve"> forsøgsresultater).png</w:t>
            </w:r>
            <w:r w:rsidR="00A33266">
              <w:br/>
            </w:r>
          </w:p>
        </w:tc>
      </w:tr>
    </w:tbl>
    <w:p w14:paraId="2F5DF660" w14:textId="2B25D2A1" w:rsidR="00A33266" w:rsidRDefault="00A33266" w:rsidP="00A33266">
      <w:pPr>
        <w:pStyle w:val="Overskrift1"/>
      </w:pPr>
      <w:bookmarkStart w:id="9" w:name="_Toc302451369"/>
      <w:r>
        <w:t xml:space="preserve">Modul 8: </w:t>
      </w:r>
      <w:r w:rsidR="00880705">
        <w:t>Genlæsning/ bearbejdning af øvelsesvejledning</w:t>
      </w:r>
      <w:bookmarkEnd w:id="9"/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A33266" w:rsidRPr="00E62702" w14:paraId="2AE4755E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42C1929F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35" w:type="dxa"/>
          </w:tcPr>
          <w:p w14:paraId="1722BE1F" w14:textId="6B8DE63B" w:rsidR="00A33266" w:rsidRPr="00E62702" w:rsidRDefault="4CF9E949" w:rsidP="7A279620">
            <w:p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7A279620">
              <w:rPr>
                <w:rFonts w:asciiTheme="minorHAnsi" w:eastAsiaTheme="minorEastAsia" w:hAnsiTheme="minorHAnsi" w:cstheme="minorBidi"/>
              </w:rPr>
              <w:t>Fransk og Biologi</w:t>
            </w:r>
          </w:p>
        </w:tc>
      </w:tr>
      <w:tr w:rsidR="00A33266" w:rsidRPr="00E62702" w14:paraId="6C745A86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19776347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35" w:type="dxa"/>
          </w:tcPr>
          <w:p w14:paraId="14286340" w14:textId="7F34109F" w:rsidR="00A33266" w:rsidRPr="00E62702" w:rsidRDefault="3D924188" w:rsidP="52523A7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Genlæsning af øvelsesvejledning og resumé/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omformulering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på "eget fransk sprog". </w:t>
            </w:r>
            <w:r w:rsidR="35EC1285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Vi s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er på udregningerne til forventet fordelingsforhold – har grupper</w:t>
            </w:r>
            <w:r w:rsidR="2DD07A6A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ne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ens forventninger? </w:t>
            </w:r>
          </w:p>
        </w:tc>
      </w:tr>
      <w:tr w:rsidR="00A33266" w:rsidRPr="00E62702" w14:paraId="6FC86737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46C1C36F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35" w:type="dxa"/>
          </w:tcPr>
          <w:p w14:paraId="127363CD" w14:textId="663D635E" w:rsidR="00A33266" w:rsidRPr="00E62702" w:rsidRDefault="00A33266" w:rsidP="0081271C">
            <w:pPr>
              <w:rPr>
                <w:color w:val="A6A6A6" w:themeColor="background1" w:themeShade="A6"/>
              </w:rPr>
            </w:pPr>
          </w:p>
        </w:tc>
      </w:tr>
      <w:tr w:rsidR="00A33266" w:rsidRPr="00E62702" w14:paraId="40AEBDDA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762CAE93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35" w:type="dxa"/>
          </w:tcPr>
          <w:p w14:paraId="2B323883" w14:textId="71390360" w:rsidR="00A33266" w:rsidRPr="00E62702" w:rsidRDefault="7A2694BF" w:rsidP="52523A7A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Eleverne kan få udleveret en redigeret øvelsesvejledning på fransk med ekstra gloser og forklaringer, hvis det kniber med forståelsen.</w:t>
            </w:r>
          </w:p>
        </w:tc>
      </w:tr>
      <w:tr w:rsidR="00A33266" w:rsidRPr="00E62702" w14:paraId="523334C9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0AB619E2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35" w:type="dxa"/>
          </w:tcPr>
          <w:p w14:paraId="3EFD4915" w14:textId="7BE6AA03" w:rsidR="00A33266" w:rsidRPr="004D41AB" w:rsidRDefault="73CFDFE7" w:rsidP="52523A7A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100 min.</w:t>
            </w:r>
          </w:p>
          <w:p w14:paraId="45EDE33B" w14:textId="46B5B90D" w:rsidR="00A33266" w:rsidRPr="004D41AB" w:rsidRDefault="00A33266" w:rsidP="7A279620">
            <w:pPr>
              <w:rPr>
                <w:color w:val="A6A6A6" w:themeColor="background1" w:themeShade="A6"/>
              </w:rPr>
            </w:pPr>
          </w:p>
        </w:tc>
      </w:tr>
      <w:tr w:rsidR="00A33266" w:rsidRPr="00E62702" w14:paraId="68982B0E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117CE182" w14:textId="77777777" w:rsidR="00A33266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35" w:type="dxa"/>
          </w:tcPr>
          <w:p w14:paraId="5FF8D88B" w14:textId="548D72FD" w:rsidR="00A33266" w:rsidRPr="004D41AB" w:rsidRDefault="00A33266" w:rsidP="52523A7A">
            <w:pPr>
              <w:pStyle w:val="Listeafsnit"/>
              <w:rPr>
                <w:rFonts w:eastAsiaTheme="minorEastAsia"/>
                <w:color w:val="A6A6A6" w:themeColor="background1" w:themeShade="A6"/>
              </w:rPr>
            </w:pPr>
          </w:p>
        </w:tc>
      </w:tr>
      <w:tr w:rsidR="00A33266" w:rsidRPr="00E62702" w14:paraId="4C1B6A9E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30B89AC5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35" w:type="dxa"/>
          </w:tcPr>
          <w:p w14:paraId="3E9DF060" w14:textId="74DB78A8" w:rsidR="00A33266" w:rsidRPr="002270BA" w:rsidRDefault="3D924188" w:rsidP="52523A7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L'exp</w:t>
            </w:r>
            <w:r w:rsidR="22AF76EC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é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rience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de SIS et Mendel p. 1+2.docx</w:t>
            </w:r>
          </w:p>
        </w:tc>
      </w:tr>
    </w:tbl>
    <w:p w14:paraId="49A2685D" w14:textId="77777777" w:rsidR="00880705" w:rsidRDefault="00880705" w:rsidP="00A33266">
      <w:pPr>
        <w:pStyle w:val="Overskrift1"/>
      </w:pPr>
    </w:p>
    <w:p w14:paraId="52D5FDC6" w14:textId="6A3ABDF1" w:rsidR="00A33266" w:rsidRDefault="00A33266" w:rsidP="00A33266">
      <w:pPr>
        <w:pStyle w:val="Overskrift1"/>
      </w:pPr>
      <w:bookmarkStart w:id="10" w:name="_Toc1852416225"/>
      <w:r>
        <w:t xml:space="preserve">Modul 9: </w:t>
      </w:r>
      <w:r w:rsidR="00880705">
        <w:t>Forberedelse til jobsamtale</w:t>
      </w:r>
      <w:r w:rsidR="660BFE2F">
        <w:t>n</w:t>
      </w:r>
      <w:r w:rsidR="00880705">
        <w:t xml:space="preserve"> på fransk vha. </w:t>
      </w:r>
      <w:proofErr w:type="spellStart"/>
      <w:r w:rsidR="00880705">
        <w:t>ko</w:t>
      </w:r>
      <w:r w:rsidR="201F9B5D">
        <w:t>l</w:t>
      </w:r>
      <w:r w:rsidR="00880705">
        <w:t>laborativ</w:t>
      </w:r>
      <w:proofErr w:type="spellEnd"/>
      <w:r w:rsidR="00880705">
        <w:t xml:space="preserve"> skrivning</w:t>
      </w:r>
      <w:bookmarkEnd w:id="10"/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A33266" w:rsidRPr="00E62702" w14:paraId="2C3E22C5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76756E9E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35" w:type="dxa"/>
          </w:tcPr>
          <w:p w14:paraId="12218D80" w14:textId="19B57FA9" w:rsidR="00A33266" w:rsidRPr="00E62702" w:rsidRDefault="4CF9E949" w:rsidP="7A279620">
            <w:p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7A279620">
              <w:rPr>
                <w:rFonts w:asciiTheme="minorHAnsi" w:eastAsiaTheme="minorEastAsia" w:hAnsiTheme="minorHAnsi" w:cstheme="minorBidi"/>
              </w:rPr>
              <w:t>Fransk</w:t>
            </w:r>
          </w:p>
        </w:tc>
      </w:tr>
      <w:tr w:rsidR="00A33266" w:rsidRPr="00E62702" w14:paraId="0385A793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66C8AD0A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35" w:type="dxa"/>
          </w:tcPr>
          <w:p w14:paraId="3BA351CB" w14:textId="5AD702DF" w:rsidR="00A33266" w:rsidRPr="00E62702" w:rsidRDefault="4CF9E949" w:rsidP="7A279620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A27962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Forberedelse til samtalen på fransk herunder arbejde med gode og dårlige sider, styrker/svagheder samt </w:t>
            </w:r>
            <w:proofErr w:type="spellStart"/>
            <w:r w:rsidRPr="7A279620">
              <w:rPr>
                <w:rFonts w:asciiTheme="minorHAnsi" w:eastAsiaTheme="minorEastAsia" w:hAnsiTheme="minorHAnsi" w:cstheme="minorBidi"/>
                <w:color w:val="000000" w:themeColor="text1"/>
              </w:rPr>
              <w:t>kollaborativ</w:t>
            </w:r>
            <w:proofErr w:type="spellEnd"/>
            <w:r w:rsidRPr="7A27962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skrivning.</w:t>
            </w:r>
          </w:p>
        </w:tc>
      </w:tr>
      <w:tr w:rsidR="00A33266" w:rsidRPr="00E62702" w14:paraId="301EDAB9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397A692D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35" w:type="dxa"/>
          </w:tcPr>
          <w:p w14:paraId="2821B4B9" w14:textId="22EFF992" w:rsidR="00A33266" w:rsidRPr="00E62702" w:rsidRDefault="02C127AD" w:rsidP="52523A7A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 xml:space="preserve">Pararbejde og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</w:rPr>
              <w:t>kollaborativ</w:t>
            </w:r>
            <w:proofErr w:type="spellEnd"/>
            <w:r w:rsidRPr="52523A7A">
              <w:rPr>
                <w:rFonts w:asciiTheme="minorHAnsi" w:eastAsiaTheme="minorEastAsia" w:hAnsiTheme="minorHAnsi" w:cstheme="minorBidi"/>
              </w:rPr>
              <w:t xml:space="preserve"> skrivning i grupperne.</w:t>
            </w:r>
          </w:p>
        </w:tc>
      </w:tr>
      <w:tr w:rsidR="00A33266" w:rsidRPr="00E62702" w14:paraId="47FF0230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2AB9C9EB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35" w:type="dxa"/>
          </w:tcPr>
          <w:p w14:paraId="28FE3417" w14:textId="4C826516" w:rsidR="00A33266" w:rsidRPr="00E62702" w:rsidRDefault="33B013A4" w:rsidP="52523A7A">
            <w:pPr>
              <w:rPr>
                <w:rFonts w:asciiTheme="minorHAnsi" w:eastAsiaTheme="minorEastAsia" w:hAnsiTheme="minorHAnsi" w:cstheme="minorBidi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Eleverne skal øves i at skrive sammen om deres gode og dårlige sider.</w:t>
            </w:r>
            <w:r w:rsidR="0FC81E7E" w:rsidRPr="52523A7A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12370953" w14:textId="3C54E028" w:rsidR="00A33266" w:rsidRPr="00E62702" w:rsidRDefault="33B013A4" w:rsidP="52523A7A">
            <w:pPr>
              <w:rPr>
                <w:rFonts w:asciiTheme="minorHAnsi" w:eastAsiaTheme="minorEastAsia" w:hAnsiTheme="minorHAnsi" w:cstheme="minorBidi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Derudover arbejder de med typiske spørgsmål til en ansættelsess</w:t>
            </w:r>
            <w:r w:rsidR="4A6F1639" w:rsidRPr="52523A7A">
              <w:rPr>
                <w:rFonts w:asciiTheme="minorHAnsi" w:eastAsiaTheme="minorEastAsia" w:hAnsiTheme="minorHAnsi" w:cstheme="minorBidi"/>
              </w:rPr>
              <w:t>amtale.</w:t>
            </w:r>
          </w:p>
          <w:p w14:paraId="76B7135C" w14:textId="7E5CB692" w:rsidR="00A33266" w:rsidRPr="00E62702" w:rsidRDefault="00A33266" w:rsidP="52523A7A"/>
          <w:p w14:paraId="56CA41B1" w14:textId="177D1A23" w:rsidR="00A33266" w:rsidRPr="00304A42" w:rsidRDefault="13E76F91" w:rsidP="52523A7A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00304A4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en-US"/>
              </w:rPr>
              <w:t xml:space="preserve">Instruks: </w:t>
            </w:r>
            <w:r w:rsidR="00A33266" w:rsidRPr="00304A42">
              <w:rPr>
                <w:lang w:val="en-US"/>
              </w:rPr>
              <w:br/>
            </w:r>
            <w:r w:rsidRPr="00304A42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A la maison vous préparez 5 bonnes choses de toi-même et 3 mauvaises choses de toi-même.</w:t>
            </w:r>
            <w:r w:rsidR="00A33266" w:rsidRPr="00304A42">
              <w:rPr>
                <w:lang w:val="en-US"/>
              </w:rPr>
              <w:br/>
            </w:r>
          </w:p>
          <w:p w14:paraId="7C5A55D2" w14:textId="468887AB" w:rsidR="00A33266" w:rsidRPr="00E62702" w:rsidRDefault="13E76F91" w:rsidP="52523A7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Il faut les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écrire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en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français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. (dvs. nedskriv nogle gode og dårlige ting om dig selv (= styrker og svagheder) ift. ansættelsessamtalen). </w:t>
            </w:r>
            <w:r w:rsidR="00A33266">
              <w:br/>
            </w:r>
          </w:p>
          <w:p w14:paraId="348406A0" w14:textId="0CED480B" w:rsidR="00A33266" w:rsidRPr="00E62702" w:rsidRDefault="13E76F91" w:rsidP="52523A7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Vous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pouvez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par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exemple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utiliser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les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mots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suivants:</w:t>
            </w:r>
            <w:r w:rsidR="00A33266">
              <w:br/>
            </w:r>
            <w:r w:rsidR="00A33266">
              <w:br/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Je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pense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que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…(jeg synes at)</w:t>
            </w:r>
            <w:r w:rsidR="00A33266">
              <w:br/>
            </w:r>
            <w:r w:rsidR="00A33266">
              <w:br/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Personellement,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je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trouve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que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….(personligt synes jeg at...)</w:t>
            </w:r>
            <w:r w:rsidR="00A33266">
              <w:br/>
            </w:r>
            <w:r w:rsidR="00A33266">
              <w:br/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Je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le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trouve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important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/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intéressant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que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….(jeg synes det vigtigt/interessant)</w:t>
            </w:r>
            <w:r w:rsidR="00A33266">
              <w:br/>
            </w:r>
            <w:r w:rsidR="00A33266">
              <w:br/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D’après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moi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....(i følge mig)</w:t>
            </w:r>
            <w:r w:rsidR="00A33266">
              <w:br/>
            </w:r>
            <w:r w:rsidR="00A33266">
              <w:br/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A mon avis....(efter min mening)</w:t>
            </w:r>
            <w:r w:rsidR="00A33266">
              <w:br/>
            </w:r>
            <w:r w:rsidR="00A33266">
              <w:br/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Je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veux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faire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un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effort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pour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……(jeg vil gøre en indsats for....)</w:t>
            </w:r>
            <w:r w:rsidR="00A33266">
              <w:br/>
            </w:r>
            <w:r w:rsidR="00A33266">
              <w:br/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Je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vais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essayer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de…(jeg vil forsøge at..)</w:t>
            </w:r>
          </w:p>
        </w:tc>
      </w:tr>
      <w:tr w:rsidR="00A33266" w:rsidRPr="00E62702" w14:paraId="2FF6F365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1D03D204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35" w:type="dxa"/>
          </w:tcPr>
          <w:p w14:paraId="07D368EA" w14:textId="1D56A586" w:rsidR="00A33266" w:rsidRPr="004D41AB" w:rsidRDefault="73CFDFE7" w:rsidP="52523A7A">
            <w:pPr>
              <w:rPr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100 min.</w:t>
            </w:r>
          </w:p>
          <w:p w14:paraId="7791D074" w14:textId="4A733046" w:rsidR="00A33266" w:rsidRPr="004D41AB" w:rsidRDefault="00A33266" w:rsidP="7A279620">
            <w:pPr>
              <w:rPr>
                <w:color w:val="A6A6A6" w:themeColor="background1" w:themeShade="A6"/>
              </w:rPr>
            </w:pPr>
          </w:p>
        </w:tc>
      </w:tr>
      <w:tr w:rsidR="00A33266" w:rsidRPr="00E62702" w14:paraId="2AFB7089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2FE429E8" w14:textId="77777777" w:rsidR="00A33266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35" w:type="dxa"/>
          </w:tcPr>
          <w:p w14:paraId="3B89A7E9" w14:textId="2914AEFB" w:rsidR="00A33266" w:rsidRPr="004D41AB" w:rsidRDefault="00A33266" w:rsidP="52523A7A">
            <w:pPr>
              <w:pStyle w:val="Listeafsnit"/>
              <w:rPr>
                <w:rFonts w:eastAsiaTheme="minorEastAsia"/>
                <w:color w:val="A6A6A6" w:themeColor="background1" w:themeShade="A6"/>
              </w:rPr>
            </w:pPr>
          </w:p>
        </w:tc>
      </w:tr>
      <w:tr w:rsidR="00A33266" w:rsidRPr="00E62702" w14:paraId="1B197565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0B18F7E9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35" w:type="dxa"/>
          </w:tcPr>
          <w:p w14:paraId="1F870D64" w14:textId="1D8960FE" w:rsidR="00A33266" w:rsidRPr="002270BA" w:rsidRDefault="488A9F6D" w:rsidP="52523A7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Préparation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pour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l’entretien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d’embauche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à la firme SNIPR Biome.docx</w:t>
            </w:r>
          </w:p>
        </w:tc>
      </w:tr>
    </w:tbl>
    <w:p w14:paraId="3AB962C8" w14:textId="15180E27" w:rsidR="00A33266" w:rsidRDefault="00A33266" w:rsidP="00A33266">
      <w:pPr>
        <w:pStyle w:val="Overskrift1"/>
      </w:pPr>
      <w:bookmarkStart w:id="11" w:name="_Toc1242524501"/>
      <w:r>
        <w:lastRenderedPageBreak/>
        <w:t xml:space="preserve">Modul 10: </w:t>
      </w:r>
      <w:r w:rsidR="00880705">
        <w:t>Fortsat gruppearbejde vha. skriftlige produkter og hjælpesætninger</w:t>
      </w:r>
      <w:bookmarkEnd w:id="11"/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A33266" w:rsidRPr="00E62702" w14:paraId="238B16DF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750F6A3F" w14:textId="77777777" w:rsidR="00A33266" w:rsidRPr="00D57C74" w:rsidRDefault="00A33266" w:rsidP="7A279620">
            <w:pPr>
              <w:rPr>
                <w:color w:val="2F5496" w:themeColor="accent1" w:themeShade="BF"/>
              </w:rPr>
            </w:pPr>
            <w:r w:rsidRPr="7A279620">
              <w:rPr>
                <w:color w:val="2F5496" w:themeColor="accent1" w:themeShade="BF"/>
              </w:rPr>
              <w:t>Fag</w:t>
            </w:r>
          </w:p>
        </w:tc>
        <w:tc>
          <w:tcPr>
            <w:tcW w:w="8235" w:type="dxa"/>
          </w:tcPr>
          <w:p w14:paraId="6B6BD9B0" w14:textId="0DE3F97A" w:rsidR="00A33266" w:rsidRPr="00E62702" w:rsidRDefault="3D924188" w:rsidP="52523A7A">
            <w:pPr>
              <w:spacing w:line="259" w:lineRule="auto"/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Biologi og Fransk</w:t>
            </w:r>
          </w:p>
        </w:tc>
      </w:tr>
      <w:tr w:rsidR="00A33266" w:rsidRPr="00E62702" w14:paraId="7FED3D46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29F92C13" w14:textId="77777777" w:rsidR="00A33266" w:rsidRPr="00D57C74" w:rsidRDefault="00A33266" w:rsidP="7A279620">
            <w:pPr>
              <w:rPr>
                <w:color w:val="2F5496" w:themeColor="accent1" w:themeShade="BF"/>
              </w:rPr>
            </w:pPr>
            <w:r w:rsidRPr="7A279620">
              <w:rPr>
                <w:color w:val="2F5496" w:themeColor="accent1" w:themeShade="BF"/>
              </w:rPr>
              <w:t>Formål</w:t>
            </w:r>
          </w:p>
        </w:tc>
        <w:tc>
          <w:tcPr>
            <w:tcW w:w="8235" w:type="dxa"/>
          </w:tcPr>
          <w:p w14:paraId="571C9E2E" w14:textId="19B1FA83" w:rsidR="00A33266" w:rsidRPr="00E62702" w:rsidRDefault="3D924188" w:rsidP="52523A7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Vækstforsøg aflæses og elevers biospørgsmål fra hele forløbet besvares.</w:t>
            </w:r>
          </w:p>
        </w:tc>
      </w:tr>
      <w:tr w:rsidR="00A33266" w:rsidRPr="00E62702" w14:paraId="16F37D45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4B549C37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35" w:type="dxa"/>
          </w:tcPr>
          <w:p w14:paraId="07F9D881" w14:textId="47EF367B" w:rsidR="00A33266" w:rsidRPr="00E62702" w:rsidRDefault="00A33266" w:rsidP="4CF9E949">
            <w:pPr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A33266" w:rsidRPr="00304A42" w14:paraId="59AEDCFC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16198095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35" w:type="dxa"/>
          </w:tcPr>
          <w:p w14:paraId="12A8D899" w14:textId="4EDE0DCC" w:rsidR="00A33266" w:rsidRPr="00E62702" w:rsidRDefault="3D924188" w:rsidP="52523A7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Eleverne arbejder videre med deres besvarelse af spørgsmål til samtalen i grupper. De træner både deres skriftlighed og deres ordforråd og samtaleevner vha. små samtaleøvelser i par. </w:t>
            </w:r>
          </w:p>
          <w:p w14:paraId="016E515E" w14:textId="05A43AB6" w:rsidR="00A33266" w:rsidRPr="00E62702" w:rsidRDefault="3D924188" w:rsidP="52523A7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Dvs. der er fortsat gruppearbejde med forberedelse til samtalen vha. skriftlige produkter, spørgsmål og hjælpesætninger.</w:t>
            </w:r>
          </w:p>
          <w:p w14:paraId="272FDEE5" w14:textId="4CCBB570" w:rsidR="00A33266" w:rsidRPr="00E62702" w:rsidRDefault="00A33266" w:rsidP="52523A7A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14:paraId="6B6696AA" w14:textId="460B52BF" w:rsidR="00A33266" w:rsidRPr="00304A42" w:rsidRDefault="2CE82D87" w:rsidP="7A279620">
            <w:pPr>
              <w:rPr>
                <w:lang w:val="en-US"/>
              </w:rPr>
            </w:pPr>
            <w:r w:rsidRPr="00304A4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en-US"/>
              </w:rPr>
              <w:t>Instruks:</w:t>
            </w:r>
            <w:r w:rsidRPr="00304A42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On va continuer le travail avec l'entretien d'embauche.</w:t>
            </w:r>
          </w:p>
        </w:tc>
      </w:tr>
      <w:tr w:rsidR="00A33266" w:rsidRPr="00E62702" w14:paraId="1876ECCD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246098AC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35" w:type="dxa"/>
          </w:tcPr>
          <w:p w14:paraId="78CE2BE5" w14:textId="7AAB7D87" w:rsidR="00A33266" w:rsidRPr="004D41AB" w:rsidRDefault="73CFDFE7" w:rsidP="52523A7A">
            <w:pPr>
              <w:rPr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100 min</w:t>
            </w:r>
            <w:r w:rsidRPr="52523A7A">
              <w:t>.</w:t>
            </w:r>
          </w:p>
        </w:tc>
      </w:tr>
      <w:tr w:rsidR="00A33266" w:rsidRPr="00E62702" w14:paraId="591D1172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25672AA6" w14:textId="77777777" w:rsidR="00A33266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35" w:type="dxa"/>
          </w:tcPr>
          <w:p w14:paraId="706B22A5" w14:textId="6C385318" w:rsidR="00A33266" w:rsidRPr="004D41AB" w:rsidRDefault="00A33266" w:rsidP="52523A7A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</w:p>
        </w:tc>
      </w:tr>
      <w:tr w:rsidR="00A33266" w:rsidRPr="00E62702" w14:paraId="0EEAAE5E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4B3325D8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35" w:type="dxa"/>
          </w:tcPr>
          <w:p w14:paraId="6CBC4D34" w14:textId="264F1A0D" w:rsidR="00A33266" w:rsidRPr="002270BA" w:rsidRDefault="3D924188" w:rsidP="7A279620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Jobopslag til SNIPRBIOME.docx</w:t>
            </w:r>
            <w:r w:rsidR="00A33266">
              <w:br/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Pr</w:t>
            </w:r>
            <w:r w:rsidR="69382CD4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é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paration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pour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l</w:t>
            </w:r>
            <w:r w:rsidR="7F1454D7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’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entretien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d</w:t>
            </w:r>
            <w:r w:rsidR="298F4655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’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embauche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5ADAA95E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à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la firme SNIPR Biome.docx</w:t>
            </w:r>
          </w:p>
        </w:tc>
      </w:tr>
    </w:tbl>
    <w:p w14:paraId="5C3003F8" w14:textId="5F6DE5BF" w:rsidR="00A33266" w:rsidRDefault="00A33266" w:rsidP="00A33266">
      <w:pPr>
        <w:pStyle w:val="Overskrift1"/>
      </w:pPr>
      <w:bookmarkStart w:id="12" w:name="_Toc485651668"/>
      <w:r>
        <w:t xml:space="preserve">Modul 11: </w:t>
      </w:r>
      <w:r w:rsidR="008A6060">
        <w:t>Skriftlig og mundtlig forberedelse til jobsamtalen</w:t>
      </w:r>
      <w:bookmarkEnd w:id="12"/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A33266" w:rsidRPr="00E62702" w14:paraId="12FC657D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3915274C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35" w:type="dxa"/>
          </w:tcPr>
          <w:p w14:paraId="7B915F27" w14:textId="076AB7CC" w:rsidR="00A33266" w:rsidRPr="00E62702" w:rsidRDefault="3D924188" w:rsidP="52523A7A">
            <w:p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 xml:space="preserve">Fransk </w:t>
            </w:r>
          </w:p>
        </w:tc>
      </w:tr>
      <w:tr w:rsidR="00A33266" w:rsidRPr="00E62702" w14:paraId="39955BC3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77CE2BDF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35" w:type="dxa"/>
          </w:tcPr>
          <w:p w14:paraId="3B760472" w14:textId="12F23064" w:rsidR="00A33266" w:rsidRPr="00E62702" w:rsidRDefault="3D924188" w:rsidP="52523A7A">
            <w:pPr>
              <w:rPr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Eleverne fortsætter deres gruppearbejde, hvor de klargøres til samtalen vha. deres motivationsskriv, hvori både deres biologiske og fransk faglige viden kommer til udtryk ift. emnet om gener og genetik+ vækstforsøget.</w:t>
            </w:r>
          </w:p>
        </w:tc>
      </w:tr>
      <w:tr w:rsidR="00A33266" w:rsidRPr="00E62702" w14:paraId="3C669F98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31EE1338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35" w:type="dxa"/>
          </w:tcPr>
          <w:p w14:paraId="15641AD8" w14:textId="3883F239" w:rsidR="00A33266" w:rsidRPr="00E62702" w:rsidRDefault="00A33266" w:rsidP="0081271C">
            <w:pPr>
              <w:rPr>
                <w:color w:val="A6A6A6" w:themeColor="background1" w:themeShade="A6"/>
              </w:rPr>
            </w:pPr>
          </w:p>
        </w:tc>
      </w:tr>
      <w:tr w:rsidR="00A33266" w:rsidRPr="00E62702" w14:paraId="74B87A25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48055CDD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35" w:type="dxa"/>
          </w:tcPr>
          <w:p w14:paraId="569498CA" w14:textId="25E63242" w:rsidR="00A33266" w:rsidRPr="00E62702" w:rsidRDefault="0CDD08BA" w:rsidP="52523A7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Instruks:</w:t>
            </w:r>
            <w:r w:rsidR="00A33266">
              <w:br/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Vous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allez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écrire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en 4-6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linies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pourquoi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vous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avez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envie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de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travailler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chez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SNIPRBiome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(dvs. skriv 4-6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linier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ned på fransk hvorfor du søger jobbet hos SNIPR-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Biome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. </w:t>
            </w:r>
          </w:p>
          <w:p w14:paraId="10C8718A" w14:textId="452A9B20" w:rsidR="00A33266" w:rsidRPr="00E62702" w:rsidRDefault="0CDD08BA" w:rsidP="52523A7A">
            <w:pPr>
              <w:rPr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Dvs. her påbegynder du dit motivationsskriv til selve samtalen. Start fx med at fortælle hvorfor du synes jobbet er interessant og hvorfor du søger det).</w:t>
            </w:r>
            <w:r w:rsidR="00A33266">
              <w:br/>
            </w:r>
            <w:r w:rsidR="00A33266">
              <w:br/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Utilisez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par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exemple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les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mots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suivants: </w:t>
            </w:r>
            <w:r w:rsidR="00A33266">
              <w:br/>
            </w:r>
            <w:r w:rsidR="00A33266">
              <w:br/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-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Je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trouve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que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le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travail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chez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vous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est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intéressant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parce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que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...(jeg synes jobbet 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hos jer er interessant fordi...)</w:t>
            </w:r>
            <w:r w:rsidR="00A33266">
              <w:br/>
            </w:r>
            <w:r w:rsidR="00A33266">
              <w:br/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-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J'ai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envie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de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travailler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chez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vous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parce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que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... (jeg har lyst til at arbejde hos jer fordi....)</w:t>
            </w:r>
            <w:r w:rsidR="00A33266">
              <w:br/>
            </w:r>
            <w:r w:rsidR="00A33266">
              <w:br/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-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J'aime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bien... (jeg kan godt lide..)</w:t>
            </w:r>
            <w:r w:rsidR="00A33266">
              <w:br/>
            </w:r>
            <w:r w:rsidR="00A33266">
              <w:br/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-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Je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m'intéresse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à... (jeg interesser mig for...)</w:t>
            </w:r>
            <w:r w:rsidR="00A33266">
              <w:br/>
            </w:r>
            <w:r w:rsidR="00A33266">
              <w:br/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-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J'aimerais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... (jeg kunne godt tænke mig)</w:t>
            </w:r>
            <w:r w:rsidR="0CA0B3EF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</w:tc>
      </w:tr>
      <w:tr w:rsidR="00A33266" w:rsidRPr="00E62702" w14:paraId="34E12B05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6432D46D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lastRenderedPageBreak/>
              <w:t>Estimeret tidsforbrug</w:t>
            </w:r>
          </w:p>
        </w:tc>
        <w:tc>
          <w:tcPr>
            <w:tcW w:w="8235" w:type="dxa"/>
          </w:tcPr>
          <w:p w14:paraId="0ACA6176" w14:textId="1E4EEE25" w:rsidR="00A33266" w:rsidRPr="004D41AB" w:rsidRDefault="73CFDFE7" w:rsidP="52523A7A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100 min.</w:t>
            </w:r>
          </w:p>
          <w:p w14:paraId="5DA8EEE2" w14:textId="0AAB5DD2" w:rsidR="00A33266" w:rsidRPr="004D41AB" w:rsidRDefault="00A33266" w:rsidP="7A279620">
            <w:pPr>
              <w:rPr>
                <w:color w:val="A6A6A6" w:themeColor="background1" w:themeShade="A6"/>
              </w:rPr>
            </w:pPr>
          </w:p>
        </w:tc>
      </w:tr>
      <w:tr w:rsidR="00A33266" w:rsidRPr="00E62702" w14:paraId="12CA47C5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3D3C2D44" w14:textId="77777777" w:rsidR="00A33266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35" w:type="dxa"/>
          </w:tcPr>
          <w:p w14:paraId="31C5F810" w14:textId="7C304E3A" w:rsidR="00A33266" w:rsidRPr="004D41AB" w:rsidRDefault="00A33266" w:rsidP="52523A7A">
            <w:pPr>
              <w:pStyle w:val="Listeafsnit"/>
              <w:ind w:left="0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A33266" w:rsidRPr="00E62702" w14:paraId="45BB8AC7" w14:textId="77777777" w:rsidTr="52523A7A">
        <w:tc>
          <w:tcPr>
            <w:tcW w:w="1404" w:type="dxa"/>
            <w:shd w:val="clear" w:color="auto" w:fill="D9E2F3" w:themeFill="accent1" w:themeFillTint="33"/>
          </w:tcPr>
          <w:p w14:paraId="75300EC1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35" w:type="dxa"/>
          </w:tcPr>
          <w:p w14:paraId="1CAD7704" w14:textId="29B683AC" w:rsidR="00A33266" w:rsidRPr="002270BA" w:rsidRDefault="69AE25DC" w:rsidP="52523A7A">
            <w:pPr>
              <w:rPr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Jobopslag til SNIPRBIOME.docx</w:t>
            </w:r>
            <w:r w:rsidR="00A33266">
              <w:br/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Préparation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pour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l’entretien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d’embauche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à la firme SNIPR Biome.docx</w:t>
            </w:r>
          </w:p>
        </w:tc>
      </w:tr>
    </w:tbl>
    <w:p w14:paraId="46C7C238" w14:textId="175CD9ED" w:rsidR="00A33266" w:rsidRDefault="00A33266" w:rsidP="00A33266">
      <w:pPr>
        <w:pStyle w:val="Overskrift1"/>
      </w:pPr>
      <w:bookmarkStart w:id="13" w:name="_Toc964403196"/>
      <w:r>
        <w:t xml:space="preserve">Modul 12: </w:t>
      </w:r>
      <w:r w:rsidR="008A6060">
        <w:t>Jobsamtalen på fransk</w:t>
      </w:r>
      <w:bookmarkEnd w:id="13"/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A33266" w:rsidRPr="00E62702" w14:paraId="42BF022D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7872B495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22" w:type="dxa"/>
          </w:tcPr>
          <w:p w14:paraId="6386BAF4" w14:textId="68DE4C8B" w:rsidR="00A33266" w:rsidRPr="00E62702" w:rsidRDefault="3D924188" w:rsidP="52523A7A">
            <w:p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 xml:space="preserve">Fransk </w:t>
            </w:r>
          </w:p>
        </w:tc>
      </w:tr>
      <w:tr w:rsidR="00A33266" w:rsidRPr="00E62702" w14:paraId="3131116A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34C34287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22" w:type="dxa"/>
          </w:tcPr>
          <w:p w14:paraId="41DC0823" w14:textId="4FB9252F" w:rsidR="00A33266" w:rsidRPr="00E62702" w:rsidRDefault="79A0788D" w:rsidP="52523A7A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</w:rPr>
            </w:pPr>
            <w:r w:rsidRPr="52523A7A">
              <w:rPr>
                <w:rFonts w:asciiTheme="minorHAnsi" w:eastAsiaTheme="minorEastAsia" w:hAnsiTheme="minorHAnsi" w:cstheme="minorBidi"/>
              </w:rPr>
              <w:t>Afholdelse af jobsamtalen på fransk med en ekstern part.</w:t>
            </w:r>
          </w:p>
        </w:tc>
      </w:tr>
      <w:tr w:rsidR="00A33266" w:rsidRPr="00E62702" w14:paraId="17ADAC00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4275DC29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22" w:type="dxa"/>
          </w:tcPr>
          <w:p w14:paraId="3E8BE3C4" w14:textId="50EAE7BE" w:rsidR="00A33266" w:rsidRPr="00E62702" w:rsidRDefault="00A33266" w:rsidP="7A279620">
            <w:pPr>
              <w:rPr>
                <w:color w:val="A6A6A6" w:themeColor="background1" w:themeShade="A6"/>
              </w:rPr>
            </w:pPr>
          </w:p>
        </w:tc>
      </w:tr>
      <w:tr w:rsidR="00A33266" w:rsidRPr="00E62702" w14:paraId="691258F0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7CAC2EA6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22" w:type="dxa"/>
          </w:tcPr>
          <w:p w14:paraId="77BBC02F" w14:textId="02BB6ACC" w:rsidR="00A33266" w:rsidRPr="00E62702" w:rsidRDefault="3D924188" w:rsidP="52523A7A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Eleverne er delt i deres grupper fra vækstforsøget (3-5 personer), og de kommer ind på skift. De samtaler på fransk om emnet: </w:t>
            </w:r>
            <w:r w:rsidRPr="52523A7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gener og genetik 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samt inddrager </w:t>
            </w:r>
            <w:r w:rsidRPr="52523A7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deres biologiske viden om vækstforsøget 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samt f</w:t>
            </w:r>
            <w:r w:rsidRPr="52523A7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x CRISPR 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på fransk.</w:t>
            </w:r>
            <w:r w:rsidRPr="52523A7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</w:t>
            </w:r>
          </w:p>
          <w:p w14:paraId="6A6579E2" w14:textId="57B81228" w:rsidR="00A33266" w:rsidRPr="00E62702" w:rsidRDefault="00A33266" w:rsidP="52523A7A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14:paraId="4D91683B" w14:textId="5642F73D" w:rsidR="00A33266" w:rsidRPr="00E62702" w:rsidRDefault="3D924188" w:rsidP="52523A7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Samtalen varer 12 min pr. grupper, og alle i gruppen taler på fransk, dvs. hver elev fremlægger deres pointer om CRISPR</w:t>
            </w:r>
            <w:r w:rsidR="3511FEBC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+</w:t>
            </w:r>
            <w:r w:rsidR="3511FEBC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vækstforsøget samt præsenterer deres styrker og svagheder ift. det mulige job som studentermedhjælper hos et biotek-firma. </w:t>
            </w:r>
          </w:p>
          <w:p w14:paraId="1A702226" w14:textId="6ABF9873" w:rsidR="00A33266" w:rsidRPr="00E62702" w:rsidRDefault="3D924188" w:rsidP="52523A7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Derudover samtaler de om deres interesser generelt samt svarer på spørgsmål spontant fra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Mme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Dubois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. </w:t>
            </w:r>
          </w:p>
          <w:p w14:paraId="6CDBA18A" w14:textId="77D7AF42" w:rsidR="00A33266" w:rsidRPr="00E62702" w:rsidRDefault="00A33266" w:rsidP="52523A7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0C16C745" w14:textId="51CA15BC" w:rsidR="00A33266" w:rsidRPr="00E62702" w:rsidRDefault="3D924188" w:rsidP="52523A7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Dvs. den </w:t>
            </w:r>
            <w:r w:rsidRPr="52523A7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spontane sprogproduktion og sprogforståelse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er i højsædet.</w:t>
            </w:r>
          </w:p>
          <w:p w14:paraId="2C4B2D4E" w14:textId="752F91C1" w:rsidR="00A33266" w:rsidRPr="00E62702" w:rsidRDefault="00A33266" w:rsidP="52523A7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09630B59" w14:textId="0DBD0BB4" w:rsidR="00A33266" w:rsidRPr="00E62702" w:rsidRDefault="0E0C140B" w:rsidP="52523A7A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OBS: Samtalen foregår i klasse</w:t>
            </w:r>
            <w:r w:rsidR="1F363F0D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værelset med eleverne og fransklæreren og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er gennemført virtuelt via google</w:t>
            </w:r>
            <w:r w:rsidR="04EF480A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-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meet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med den ek</w:t>
            </w:r>
            <w:r w:rsidR="677C2261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s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terne part, men</w:t>
            </w:r>
            <w:r w:rsidR="4832BD6E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man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kan også sagtens afholde</w:t>
            </w:r>
            <w:r w:rsidR="1DE36870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samtalen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på klassen</w:t>
            </w:r>
            <w:r w:rsidR="090CD5FC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med r</w:t>
            </w:r>
            <w:r w:rsidR="090CD5FC" w:rsidRPr="52523A7A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>igtigt</w:t>
            </w:r>
            <w:r w:rsidR="090CD5FC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besøg af den eksterne</w:t>
            </w: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  <w:r w:rsidR="6441BAA2"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</w:p>
          <w:p w14:paraId="3FD10570" w14:textId="31D327EE" w:rsidR="00A33266" w:rsidRPr="00E62702" w:rsidRDefault="00A33266" w:rsidP="52523A7A">
            <w:pPr>
              <w:rPr>
                <w:color w:val="000000" w:themeColor="text1"/>
              </w:rPr>
            </w:pPr>
          </w:p>
          <w:p w14:paraId="45D56709" w14:textId="7ECB37B1" w:rsidR="00A33266" w:rsidRPr="00E62702" w:rsidRDefault="05ED5652" w:rsidP="52523A7A">
            <w:pPr>
              <w:rPr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lastRenderedPageBreak/>
              <w:t xml:space="preserve">Instruks: </w:t>
            </w:r>
          </w:p>
          <w:p w14:paraId="74868E69" w14:textId="63BB87D8" w:rsidR="00A33266" w:rsidRPr="00E62702" w:rsidRDefault="05ED5652" w:rsidP="52523A7A">
            <w:pPr>
              <w:rPr>
                <w:color w:val="000000" w:themeColor="text1"/>
              </w:rPr>
            </w:pPr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OBS: Il faut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relire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et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répéter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les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trois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>documents</w:t>
            </w:r>
            <w:proofErr w:type="spellEnd"/>
            <w:r w:rsidRPr="52523A7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suivants (genlæs og repeter de tre dokumenter, så er I klar til samtalen. Det første dokument er planen for samtalen, og de andre to er kendte dokumenter).</w:t>
            </w:r>
          </w:p>
        </w:tc>
      </w:tr>
      <w:tr w:rsidR="00A33266" w:rsidRPr="00E62702" w14:paraId="6FA1182F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7FEAE6B2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lastRenderedPageBreak/>
              <w:t>Estimeret tidsforbrug</w:t>
            </w:r>
          </w:p>
        </w:tc>
        <w:tc>
          <w:tcPr>
            <w:tcW w:w="8222" w:type="dxa"/>
          </w:tcPr>
          <w:p w14:paraId="61A770D9" w14:textId="273B3446" w:rsidR="00A33266" w:rsidRPr="004D41AB" w:rsidRDefault="00A33266" w:rsidP="52523A7A">
            <w:pPr>
              <w:pStyle w:val="Listeafsnit"/>
              <w:rPr>
                <w:color w:val="A6A6A6" w:themeColor="background1" w:themeShade="A6"/>
              </w:rPr>
            </w:pPr>
          </w:p>
        </w:tc>
      </w:tr>
      <w:tr w:rsidR="00A33266" w:rsidRPr="00E62702" w14:paraId="0F2C5B90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1229BDBC" w14:textId="77777777" w:rsidR="00A33266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22" w:type="dxa"/>
          </w:tcPr>
          <w:p w14:paraId="1349BEE0" w14:textId="11CE382C" w:rsidR="00A33266" w:rsidRPr="004D41AB" w:rsidRDefault="00A33266" w:rsidP="52523A7A">
            <w:pPr>
              <w:rPr>
                <w:color w:val="A6A6A6" w:themeColor="background1" w:themeShade="A6"/>
              </w:rPr>
            </w:pPr>
          </w:p>
        </w:tc>
      </w:tr>
      <w:tr w:rsidR="00A33266" w:rsidRPr="00E62702" w14:paraId="7D533923" w14:textId="77777777" w:rsidTr="52523A7A">
        <w:tc>
          <w:tcPr>
            <w:tcW w:w="1402" w:type="dxa"/>
            <w:shd w:val="clear" w:color="auto" w:fill="D9E2F3" w:themeFill="accent1" w:themeFillTint="33"/>
          </w:tcPr>
          <w:p w14:paraId="33C16207" w14:textId="77777777" w:rsidR="00A33266" w:rsidRPr="00D57C74" w:rsidRDefault="00A33266" w:rsidP="0081271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22" w:type="dxa"/>
          </w:tcPr>
          <w:p w14:paraId="5AFD9B01" w14:textId="5BB212A9" w:rsidR="00A33266" w:rsidRPr="002270BA" w:rsidRDefault="4CF9E949" w:rsidP="7A279620">
            <w:pPr>
              <w:pStyle w:val="Listeafsnit"/>
              <w:numPr>
                <w:ilvl w:val="0"/>
                <w:numId w:val="15"/>
              </w:numPr>
              <w:rPr>
                <w:rFonts w:eastAsiaTheme="minorEastAsia"/>
                <w:color w:val="000000" w:themeColor="text1"/>
              </w:rPr>
            </w:pPr>
            <w:r w:rsidRPr="7A279620">
              <w:rPr>
                <w:color w:val="000000" w:themeColor="text1"/>
              </w:rPr>
              <w:t>Jobopslag til SNIPRBIOME.docx</w:t>
            </w:r>
          </w:p>
          <w:p w14:paraId="6E972651" w14:textId="5510E402" w:rsidR="00A33266" w:rsidRPr="002270BA" w:rsidRDefault="3D924188" w:rsidP="52523A7A">
            <w:pPr>
              <w:pStyle w:val="Listeafsnit"/>
              <w:numPr>
                <w:ilvl w:val="0"/>
                <w:numId w:val="15"/>
              </w:numPr>
              <w:rPr>
                <w:color w:val="000000" w:themeColor="text1"/>
              </w:rPr>
            </w:pPr>
            <w:proofErr w:type="spellStart"/>
            <w:r w:rsidRPr="52523A7A">
              <w:rPr>
                <w:color w:val="000000" w:themeColor="text1"/>
              </w:rPr>
              <w:t>Pr</w:t>
            </w:r>
            <w:r w:rsidR="000AF210" w:rsidRPr="52523A7A">
              <w:rPr>
                <w:color w:val="000000" w:themeColor="text1"/>
              </w:rPr>
              <w:t>é</w:t>
            </w:r>
            <w:r w:rsidRPr="52523A7A">
              <w:rPr>
                <w:color w:val="000000" w:themeColor="text1"/>
              </w:rPr>
              <w:t>paration</w:t>
            </w:r>
            <w:proofErr w:type="spellEnd"/>
            <w:r w:rsidRPr="52523A7A">
              <w:rPr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color w:val="000000" w:themeColor="text1"/>
              </w:rPr>
              <w:t>pour</w:t>
            </w:r>
            <w:proofErr w:type="spellEnd"/>
            <w:r w:rsidRPr="52523A7A">
              <w:rPr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color w:val="000000" w:themeColor="text1"/>
              </w:rPr>
              <w:t>l</w:t>
            </w:r>
            <w:r w:rsidR="10F25423" w:rsidRPr="52523A7A">
              <w:rPr>
                <w:color w:val="000000" w:themeColor="text1"/>
              </w:rPr>
              <w:t>’</w:t>
            </w:r>
            <w:r w:rsidRPr="52523A7A">
              <w:rPr>
                <w:color w:val="000000" w:themeColor="text1"/>
              </w:rPr>
              <w:t>entretien</w:t>
            </w:r>
            <w:proofErr w:type="spellEnd"/>
            <w:r w:rsidRPr="52523A7A">
              <w:rPr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color w:val="000000" w:themeColor="text1"/>
              </w:rPr>
              <w:t>d</w:t>
            </w:r>
            <w:r w:rsidR="126A08A5" w:rsidRPr="52523A7A">
              <w:rPr>
                <w:color w:val="000000" w:themeColor="text1"/>
              </w:rPr>
              <w:t>’</w:t>
            </w:r>
            <w:r w:rsidRPr="52523A7A">
              <w:rPr>
                <w:color w:val="000000" w:themeColor="text1"/>
              </w:rPr>
              <w:t>embauche</w:t>
            </w:r>
            <w:proofErr w:type="spellEnd"/>
            <w:r w:rsidRPr="52523A7A">
              <w:rPr>
                <w:color w:val="000000" w:themeColor="text1"/>
              </w:rPr>
              <w:t xml:space="preserve"> </w:t>
            </w:r>
            <w:r w:rsidR="19BB5821" w:rsidRPr="52523A7A">
              <w:rPr>
                <w:color w:val="000000" w:themeColor="text1"/>
              </w:rPr>
              <w:t>à</w:t>
            </w:r>
            <w:r w:rsidRPr="52523A7A">
              <w:rPr>
                <w:color w:val="000000" w:themeColor="text1"/>
              </w:rPr>
              <w:t xml:space="preserve"> la firme SNIPR Biome.docx</w:t>
            </w:r>
          </w:p>
          <w:p w14:paraId="2FAE6631" w14:textId="43027B60" w:rsidR="00A33266" w:rsidRPr="002270BA" w:rsidRDefault="3D924188" w:rsidP="52523A7A">
            <w:pPr>
              <w:pStyle w:val="Listeafsnit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52523A7A">
              <w:rPr>
                <w:color w:val="000000" w:themeColor="text1"/>
              </w:rPr>
              <w:t xml:space="preserve">Les </w:t>
            </w:r>
            <w:proofErr w:type="spellStart"/>
            <w:r w:rsidRPr="52523A7A">
              <w:rPr>
                <w:color w:val="000000" w:themeColor="text1"/>
              </w:rPr>
              <w:t>groupes</w:t>
            </w:r>
            <w:proofErr w:type="spellEnd"/>
            <w:r w:rsidRPr="52523A7A">
              <w:rPr>
                <w:color w:val="000000" w:themeColor="text1"/>
              </w:rPr>
              <w:t xml:space="preserve"> et le plan </w:t>
            </w:r>
            <w:proofErr w:type="spellStart"/>
            <w:r w:rsidRPr="52523A7A">
              <w:rPr>
                <w:color w:val="000000" w:themeColor="text1"/>
              </w:rPr>
              <w:t>pour</w:t>
            </w:r>
            <w:proofErr w:type="spellEnd"/>
            <w:r w:rsidRPr="52523A7A">
              <w:rPr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color w:val="000000" w:themeColor="text1"/>
              </w:rPr>
              <w:t>l'entretien</w:t>
            </w:r>
            <w:proofErr w:type="spellEnd"/>
            <w:r w:rsidRPr="52523A7A">
              <w:rPr>
                <w:color w:val="000000" w:themeColor="text1"/>
              </w:rPr>
              <w:t xml:space="preserve"> d'embauche.docx  </w:t>
            </w:r>
          </w:p>
          <w:p w14:paraId="764CD9FA" w14:textId="5CAF70D8" w:rsidR="00A33266" w:rsidRPr="002270BA" w:rsidRDefault="3D924188" w:rsidP="52523A7A">
            <w:pPr>
              <w:pStyle w:val="Listeafsnit"/>
              <w:numPr>
                <w:ilvl w:val="0"/>
                <w:numId w:val="15"/>
              </w:numPr>
              <w:rPr>
                <w:color w:val="000000" w:themeColor="text1"/>
              </w:rPr>
            </w:pPr>
            <w:proofErr w:type="spellStart"/>
            <w:r w:rsidRPr="52523A7A">
              <w:rPr>
                <w:color w:val="000000" w:themeColor="text1"/>
              </w:rPr>
              <w:t>L'entretien</w:t>
            </w:r>
            <w:proofErr w:type="spellEnd"/>
            <w:r w:rsidRPr="52523A7A">
              <w:rPr>
                <w:color w:val="000000" w:themeColor="text1"/>
              </w:rPr>
              <w:t xml:space="preserve"> </w:t>
            </w:r>
            <w:proofErr w:type="spellStart"/>
            <w:r w:rsidRPr="52523A7A">
              <w:rPr>
                <w:color w:val="000000" w:themeColor="text1"/>
              </w:rPr>
              <w:t>d'embauche</w:t>
            </w:r>
            <w:proofErr w:type="spellEnd"/>
            <w:r w:rsidRPr="52523A7A">
              <w:rPr>
                <w:color w:val="000000" w:themeColor="text1"/>
              </w:rPr>
              <w:t xml:space="preserve"> avec Madame </w:t>
            </w:r>
            <w:proofErr w:type="spellStart"/>
            <w:r w:rsidRPr="52523A7A">
              <w:rPr>
                <w:color w:val="000000" w:themeColor="text1"/>
              </w:rPr>
              <w:t>Dubois</w:t>
            </w:r>
            <w:proofErr w:type="spellEnd"/>
            <w:r w:rsidRPr="52523A7A">
              <w:rPr>
                <w:color w:val="000000" w:themeColor="text1"/>
              </w:rPr>
              <w:t xml:space="preserve"> (ansættelsessamtale med madame </w:t>
            </w:r>
            <w:proofErr w:type="spellStart"/>
            <w:r w:rsidRPr="52523A7A">
              <w:rPr>
                <w:color w:val="000000" w:themeColor="text1"/>
              </w:rPr>
              <w:t>Dubois</w:t>
            </w:r>
            <w:proofErr w:type="spellEnd"/>
            <w:r w:rsidRPr="52523A7A">
              <w:rPr>
                <w:color w:val="000000" w:themeColor="text1"/>
              </w:rPr>
              <w:t>).</w:t>
            </w:r>
          </w:p>
        </w:tc>
      </w:tr>
    </w:tbl>
    <w:p w14:paraId="00E60031" w14:textId="77CCF1DB" w:rsidR="004F4DDF" w:rsidRDefault="004F4DDF" w:rsidP="00423FA4">
      <w:pPr>
        <w:pStyle w:val="Overskrift1"/>
      </w:pPr>
      <w:bookmarkStart w:id="14" w:name="_Toc846084960"/>
      <w:r>
        <w:t>Supplerende materiale</w:t>
      </w:r>
      <w:bookmarkEnd w:id="14"/>
    </w:p>
    <w:p w14:paraId="1CDB5A31" w14:textId="6F12D538" w:rsidR="00EB3181" w:rsidRDefault="00B66B65" w:rsidP="00B66B65">
      <w:pPr>
        <w:pStyle w:val="Overskrift2"/>
      </w:pPr>
      <w:bookmarkStart w:id="15" w:name="_Toc1981113905"/>
      <w:proofErr w:type="spellStart"/>
      <w:r>
        <w:t>Sciencefag</w:t>
      </w:r>
      <w:r w:rsidR="00031662">
        <w:t>et</w:t>
      </w:r>
      <w:bookmarkEnd w:id="15"/>
      <w:proofErr w:type="spellEnd"/>
    </w:p>
    <w:p w14:paraId="5FF7DBC3" w14:textId="7B00F99B" w:rsidR="00B66B65" w:rsidRDefault="00B66B65" w:rsidP="00B66B65">
      <w:r>
        <w:t>Liste med alternative kilder</w:t>
      </w:r>
      <w:r w:rsidR="00777267">
        <w:t xml:space="preserve">, </w:t>
      </w:r>
      <w:r w:rsidR="009E1353">
        <w:t>f</w:t>
      </w:r>
      <w:r w:rsidR="00777267">
        <w:t>x. l</w:t>
      </w:r>
      <w:r>
        <w:t xml:space="preserve">inks til </w:t>
      </w:r>
      <w:r w:rsidR="00777267">
        <w:t xml:space="preserve">relevant materiale, </w:t>
      </w:r>
      <w:r w:rsidR="00031662">
        <w:t>som ikke er medtaget ovenfor, men kunne bruges</w:t>
      </w:r>
    </w:p>
    <w:p w14:paraId="2225788D" w14:textId="7A5D872F" w:rsidR="00031662" w:rsidRDefault="00031662" w:rsidP="075A6EF4">
      <w:pPr>
        <w:pStyle w:val="Overskrift2"/>
      </w:pPr>
      <w:bookmarkStart w:id="16" w:name="_Toc1427616576"/>
      <w:r>
        <w:t>Sprogfaget</w:t>
      </w:r>
      <w:r w:rsidR="33CA55E6">
        <w:t>s links:</w:t>
      </w:r>
      <w:bookmarkEnd w:id="16"/>
    </w:p>
    <w:p w14:paraId="19DD1165" w14:textId="2C70486C" w:rsidR="5F747221" w:rsidRDefault="5F747221" w:rsidP="075A6EF4">
      <w:pPr>
        <w:rPr>
          <w:rFonts w:ascii="Calibri" w:eastAsia="Calibri" w:hAnsi="Calibri" w:cs="Calibri"/>
        </w:rPr>
      </w:pPr>
      <w:r w:rsidRPr="075A6EF4">
        <w:rPr>
          <w:rFonts w:ascii="Calibri" w:eastAsia="Calibri" w:hAnsi="Calibri" w:cs="Calibri"/>
          <w:b/>
          <w:bCs/>
          <w:lang w:val="fr-FR"/>
        </w:rPr>
        <w:t>Le video : C’est quoi, une maladie génétique :</w:t>
      </w:r>
    </w:p>
    <w:p w14:paraId="65960A74" w14:textId="61543696" w:rsidR="5F747221" w:rsidRDefault="00304A42" w:rsidP="075A6EF4">
      <w:pPr>
        <w:rPr>
          <w:rFonts w:ascii="Calibri" w:eastAsia="Calibri" w:hAnsi="Calibri" w:cs="Calibri"/>
        </w:rPr>
      </w:pPr>
      <w:hyperlink r:id="rId16">
        <w:r w:rsidR="5F747221" w:rsidRPr="075A6EF4">
          <w:rPr>
            <w:rStyle w:val="Hyperlink"/>
            <w:rFonts w:ascii="Calibri" w:eastAsia="Calibri" w:hAnsi="Calibri" w:cs="Calibri"/>
            <w:lang w:val="fr-FR"/>
          </w:rPr>
          <w:t>https://www.1jour1actu.com/sante/cest-maladie-genetique</w:t>
        </w:r>
      </w:hyperlink>
    </w:p>
    <w:p w14:paraId="07D4B303" w14:textId="3E7010C1" w:rsidR="5F747221" w:rsidRDefault="5F747221" w:rsidP="075A6EF4">
      <w:pPr>
        <w:ind w:left="720"/>
        <w:rPr>
          <w:rFonts w:ascii="Calibri" w:eastAsia="Calibri" w:hAnsi="Calibri" w:cs="Calibri"/>
        </w:rPr>
      </w:pPr>
      <w:r w:rsidRPr="075A6EF4">
        <w:rPr>
          <w:rFonts w:ascii="Calibri" w:eastAsia="Calibri" w:hAnsi="Calibri" w:cs="Calibri"/>
          <w:u w:val="single"/>
          <w:lang w:val="fr-FR"/>
        </w:rPr>
        <w:t xml:space="preserve"> </w:t>
      </w:r>
    </w:p>
    <w:p w14:paraId="1CDD5BCE" w14:textId="1872529A" w:rsidR="5F747221" w:rsidRDefault="5F747221" w:rsidP="075A6EF4">
      <w:pPr>
        <w:rPr>
          <w:rFonts w:ascii="Calibri" w:eastAsia="Calibri" w:hAnsi="Calibri" w:cs="Calibri"/>
        </w:rPr>
      </w:pPr>
      <w:r w:rsidRPr="075A6EF4">
        <w:rPr>
          <w:rFonts w:ascii="Calibri" w:eastAsia="Calibri" w:hAnsi="Calibri" w:cs="Calibri"/>
          <w:b/>
          <w:bCs/>
          <w:lang w:val="fr-FR"/>
        </w:rPr>
        <w:t>L’article + le podcast : Est-ce qu’on peut guérir d’une maladie génétique ?</w:t>
      </w:r>
    </w:p>
    <w:p w14:paraId="4211762C" w14:textId="575633D4" w:rsidR="5F747221" w:rsidRDefault="00304A42" w:rsidP="075A6EF4">
      <w:pPr>
        <w:rPr>
          <w:rFonts w:ascii="Calibri" w:eastAsia="Calibri" w:hAnsi="Calibri" w:cs="Calibri"/>
        </w:rPr>
      </w:pPr>
      <w:hyperlink r:id="rId17">
        <w:r w:rsidR="5F747221" w:rsidRPr="075A6EF4">
          <w:rPr>
            <w:rStyle w:val="Hyperlink"/>
            <w:rFonts w:ascii="Calibri" w:eastAsia="Calibri" w:hAnsi="Calibri" w:cs="Calibri"/>
            <w:lang w:val="fr-FR"/>
          </w:rPr>
          <w:t>https://www.1jour1actu.com/sante/est-ce-quon-peut-guerir-dune-maladie-genetique</w:t>
        </w:r>
      </w:hyperlink>
    </w:p>
    <w:p w14:paraId="615A8CAA" w14:textId="164E5BE1" w:rsidR="075A6EF4" w:rsidRDefault="075A6EF4" w:rsidP="075A6EF4">
      <w:pPr>
        <w:ind w:left="720"/>
        <w:rPr>
          <w:rFonts w:ascii="Calibri" w:eastAsia="Calibri" w:hAnsi="Calibri" w:cs="Calibri"/>
        </w:rPr>
      </w:pPr>
    </w:p>
    <w:p w14:paraId="57E1BFF7" w14:textId="6FF003A5" w:rsidR="5F747221" w:rsidRPr="00304A42" w:rsidRDefault="5F747221" w:rsidP="075A6EF4">
      <w:pPr>
        <w:rPr>
          <w:rFonts w:ascii="Calibri" w:eastAsia="Calibri" w:hAnsi="Calibri" w:cs="Calibri"/>
          <w:lang w:val="en-US"/>
        </w:rPr>
      </w:pPr>
      <w:r w:rsidRPr="075A6EF4">
        <w:rPr>
          <w:rFonts w:ascii="Calibri" w:eastAsia="Calibri" w:hAnsi="Calibri" w:cs="Calibri"/>
          <w:b/>
          <w:bCs/>
          <w:lang w:val="fr-FR"/>
        </w:rPr>
        <w:t>L’article de CRISPR cas9 :</w:t>
      </w:r>
    </w:p>
    <w:p w14:paraId="36C84E14" w14:textId="5ADA0B8F" w:rsidR="5F747221" w:rsidRPr="00304A42" w:rsidRDefault="00304A42" w:rsidP="075A6EF4">
      <w:pPr>
        <w:rPr>
          <w:rFonts w:ascii="Calibri" w:eastAsia="Calibri" w:hAnsi="Calibri" w:cs="Calibri"/>
          <w:lang w:val="en-US"/>
        </w:rPr>
      </w:pPr>
      <w:hyperlink r:id="rId18">
        <w:r w:rsidR="5F747221" w:rsidRPr="075A6EF4">
          <w:rPr>
            <w:rStyle w:val="Hyperlink"/>
            <w:rFonts w:ascii="Calibri" w:eastAsia="Calibri" w:hAnsi="Calibri" w:cs="Calibri"/>
            <w:lang w:val="fr-FR"/>
          </w:rPr>
          <w:t>https://espace.inrs.ca/id/eprint/7929/1/LaSynthese_hors%20serie%201_CRISPR.pdf</w:t>
        </w:r>
      </w:hyperlink>
    </w:p>
    <w:p w14:paraId="130566B5" w14:textId="323E3AC5" w:rsidR="5F747221" w:rsidRPr="00304A42" w:rsidRDefault="00304A42" w:rsidP="075A6EF4">
      <w:pPr>
        <w:rPr>
          <w:rFonts w:ascii="Calibri" w:eastAsia="Calibri" w:hAnsi="Calibri" w:cs="Calibri"/>
          <w:lang w:val="en-US"/>
        </w:rPr>
      </w:pPr>
      <w:hyperlink r:id="rId19">
        <w:r w:rsidR="5F747221" w:rsidRPr="075A6EF4">
          <w:rPr>
            <w:rStyle w:val="Hyperlink"/>
            <w:rFonts w:ascii="Calibri" w:eastAsia="Calibri" w:hAnsi="Calibri" w:cs="Calibri"/>
            <w:lang w:val="fr-FR"/>
          </w:rPr>
          <w:t>https://espace.inrs.ca/id/eprint/7929/</w:t>
        </w:r>
      </w:hyperlink>
    </w:p>
    <w:p w14:paraId="0D328E2F" w14:textId="2921AD6D" w:rsidR="075A6EF4" w:rsidRPr="00304A42" w:rsidRDefault="075A6EF4" w:rsidP="075A6EF4">
      <w:pPr>
        <w:rPr>
          <w:b/>
          <w:bCs/>
          <w:lang w:val="en-US"/>
        </w:rPr>
      </w:pPr>
    </w:p>
    <w:p w14:paraId="2AC0418C" w14:textId="07F94D47" w:rsidR="5F747221" w:rsidRDefault="5F747221" w:rsidP="075A6EF4">
      <w:pPr>
        <w:rPr>
          <w:b/>
          <w:bCs/>
        </w:rPr>
      </w:pPr>
      <w:r w:rsidRPr="075A6EF4">
        <w:rPr>
          <w:b/>
          <w:bCs/>
        </w:rPr>
        <w:t>Liste med alternative kilder, som ikke er medtaget ovenfor, men kunne bruges:</w:t>
      </w:r>
    </w:p>
    <w:p w14:paraId="3AC81D73" w14:textId="17E6DB50" w:rsidR="5F747221" w:rsidRDefault="00304A42" w:rsidP="075A6EF4">
      <w:pPr>
        <w:rPr>
          <w:rFonts w:ascii="Calibri" w:eastAsia="Calibri" w:hAnsi="Calibri" w:cs="Calibri"/>
        </w:rPr>
      </w:pPr>
      <w:hyperlink r:id="rId20">
        <w:r w:rsidR="5F747221" w:rsidRPr="075A6EF4">
          <w:rPr>
            <w:rStyle w:val="Hyperlink"/>
            <w:rFonts w:ascii="Calibri" w:eastAsia="Calibri" w:hAnsi="Calibri" w:cs="Calibri"/>
            <w:lang w:val="fr-FR"/>
          </w:rPr>
          <w:t>https://www.lesechos.fr/2016/04/crispr-la-decouverte-qui-met-la-genetique-en-ebullition-1230793</w:t>
        </w:r>
      </w:hyperlink>
    </w:p>
    <w:p w14:paraId="159443FD" w14:textId="6FE3B00A" w:rsidR="5F747221" w:rsidRDefault="00304A42" w:rsidP="075A6EF4">
      <w:pPr>
        <w:rPr>
          <w:rFonts w:ascii="Calibri" w:eastAsia="Calibri" w:hAnsi="Calibri" w:cs="Calibri"/>
        </w:rPr>
      </w:pPr>
      <w:hyperlink r:id="rId21">
        <w:r w:rsidR="5F747221" w:rsidRPr="075A6EF4">
          <w:rPr>
            <w:rStyle w:val="Hyperlink"/>
            <w:rFonts w:ascii="Calibri" w:eastAsia="Calibri" w:hAnsi="Calibri" w:cs="Calibri"/>
            <w:lang w:val="fr-FR"/>
          </w:rPr>
          <w:t>https://www.academie-sciences.fr/fr/Colloques-conferences-et-debats/ethiques-crispr-cas9.html</w:t>
        </w:r>
      </w:hyperlink>
    </w:p>
    <w:p w14:paraId="1034157A" w14:textId="00B1C186" w:rsidR="5F747221" w:rsidRDefault="00304A42" w:rsidP="075A6EF4">
      <w:pPr>
        <w:rPr>
          <w:rFonts w:ascii="Calibri" w:eastAsia="Calibri" w:hAnsi="Calibri" w:cs="Calibri"/>
        </w:rPr>
      </w:pPr>
      <w:hyperlink r:id="rId22">
        <w:r w:rsidR="5F747221" w:rsidRPr="075A6EF4">
          <w:rPr>
            <w:rStyle w:val="Hyperlink"/>
            <w:rFonts w:ascii="Calibri" w:eastAsia="Calibri" w:hAnsi="Calibri" w:cs="Calibri"/>
            <w:lang w:val="fr-FR"/>
          </w:rPr>
          <w:t>https://presse.inserm.fr/les-enjeux-ethiques-de-la-technologie-crispr-cas9/24366/</w:t>
        </w:r>
      </w:hyperlink>
    </w:p>
    <w:p w14:paraId="58B3D293" w14:textId="3B19DE37" w:rsidR="075A6EF4" w:rsidRDefault="075A6EF4" w:rsidP="075A6EF4">
      <w:pPr>
        <w:rPr>
          <w:rFonts w:ascii="Calibri" w:eastAsia="Calibri" w:hAnsi="Calibri" w:cs="Calibri"/>
        </w:rPr>
      </w:pPr>
    </w:p>
    <w:p w14:paraId="602D2018" w14:textId="71BE0D72" w:rsidR="075A6EF4" w:rsidRDefault="075A6EF4" w:rsidP="075A6EF4"/>
    <w:p w14:paraId="62E749A5" w14:textId="32F7F234" w:rsidR="00031662" w:rsidRDefault="00031662" w:rsidP="00B66B65"/>
    <w:p w14:paraId="6D139000" w14:textId="77777777" w:rsidR="008F3767" w:rsidRPr="00B66B65" w:rsidRDefault="008F3767" w:rsidP="00B66B65"/>
    <w:sectPr w:rsidR="008F3767" w:rsidRPr="00B66B65" w:rsidSect="0077101E"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F84"/>
    <w:multiLevelType w:val="hybridMultilevel"/>
    <w:tmpl w:val="41A49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2790"/>
    <w:multiLevelType w:val="hybridMultilevel"/>
    <w:tmpl w:val="ADB8E8FA"/>
    <w:lvl w:ilvl="0" w:tplc="7C008A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285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B24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87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8B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C6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E4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AB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B68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7852"/>
    <w:multiLevelType w:val="hybridMultilevel"/>
    <w:tmpl w:val="B950D942"/>
    <w:lvl w:ilvl="0" w:tplc="08C0EA5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B2FF2E"/>
    <w:multiLevelType w:val="hybridMultilevel"/>
    <w:tmpl w:val="22240520"/>
    <w:lvl w:ilvl="0" w:tplc="F0A237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94A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C6A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67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23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8B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07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88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54E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C3CA4"/>
    <w:multiLevelType w:val="hybridMultilevel"/>
    <w:tmpl w:val="7CC4E980"/>
    <w:lvl w:ilvl="0" w:tplc="853EFA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980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23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84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67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27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2E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8C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E6F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A77DA"/>
    <w:multiLevelType w:val="hybridMultilevel"/>
    <w:tmpl w:val="67FA4A7A"/>
    <w:lvl w:ilvl="0" w:tplc="A3D466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E0D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280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CF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EC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2CD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24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2E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40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AC171"/>
    <w:multiLevelType w:val="hybridMultilevel"/>
    <w:tmpl w:val="BEBE374C"/>
    <w:lvl w:ilvl="0" w:tplc="AAD66F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02E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30B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8F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04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96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A1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EA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ECA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AAF68"/>
    <w:multiLevelType w:val="hybridMultilevel"/>
    <w:tmpl w:val="40566E24"/>
    <w:lvl w:ilvl="0" w:tplc="FA424D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AE1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365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A7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67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40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E8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AC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BA1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F2A0A"/>
    <w:multiLevelType w:val="hybridMultilevel"/>
    <w:tmpl w:val="637886AE"/>
    <w:lvl w:ilvl="0" w:tplc="5740C6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78A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6B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40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82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B69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A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06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4B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24E2E"/>
    <w:multiLevelType w:val="hybridMultilevel"/>
    <w:tmpl w:val="A7D2B94C"/>
    <w:lvl w:ilvl="0" w:tplc="29F284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4A5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8F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646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C8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8A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EE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8D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48F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02098"/>
    <w:multiLevelType w:val="hybridMultilevel"/>
    <w:tmpl w:val="54B8A770"/>
    <w:lvl w:ilvl="0" w:tplc="032E76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BE17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AE2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2B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27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87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C7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8E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CF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865C2"/>
    <w:multiLevelType w:val="hybridMultilevel"/>
    <w:tmpl w:val="55C83784"/>
    <w:lvl w:ilvl="0" w:tplc="E006E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5CEEC"/>
    <w:multiLevelType w:val="hybridMultilevel"/>
    <w:tmpl w:val="5A6E9EAC"/>
    <w:lvl w:ilvl="0" w:tplc="CF603E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581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25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24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89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B64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AD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C2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AF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EFEC5"/>
    <w:multiLevelType w:val="hybridMultilevel"/>
    <w:tmpl w:val="C136DDFC"/>
    <w:lvl w:ilvl="0" w:tplc="CF4AE8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B69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883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23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66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52E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47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5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49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1FBE7"/>
    <w:multiLevelType w:val="hybridMultilevel"/>
    <w:tmpl w:val="7ABC0BDA"/>
    <w:lvl w:ilvl="0" w:tplc="2DB01B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745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8E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AD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25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C6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85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AE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49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615C"/>
    <w:multiLevelType w:val="hybridMultilevel"/>
    <w:tmpl w:val="6958CAD6"/>
    <w:lvl w:ilvl="0" w:tplc="15B28C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AE0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61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69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0F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AA6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AA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45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962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6963B"/>
    <w:multiLevelType w:val="hybridMultilevel"/>
    <w:tmpl w:val="D16CC1C8"/>
    <w:lvl w:ilvl="0" w:tplc="C5A4A1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EE6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F20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0F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44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9C3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C0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43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F0E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7EEC0"/>
    <w:multiLevelType w:val="hybridMultilevel"/>
    <w:tmpl w:val="87DC969C"/>
    <w:lvl w:ilvl="0" w:tplc="4D2E62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2A8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65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4D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EB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C00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20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0F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EC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42D7E"/>
    <w:multiLevelType w:val="hybridMultilevel"/>
    <w:tmpl w:val="079E95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8CF9F"/>
    <w:multiLevelType w:val="hybridMultilevel"/>
    <w:tmpl w:val="4D5E92E0"/>
    <w:lvl w:ilvl="0" w:tplc="48764C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207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2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EB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69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28C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2B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40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A8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1D11E"/>
    <w:multiLevelType w:val="hybridMultilevel"/>
    <w:tmpl w:val="BCE8C9F6"/>
    <w:lvl w:ilvl="0" w:tplc="8FE02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649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48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84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81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41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0C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81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345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C5789"/>
    <w:multiLevelType w:val="hybridMultilevel"/>
    <w:tmpl w:val="644E9EEA"/>
    <w:lvl w:ilvl="0" w:tplc="1EB0C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1A133"/>
    <w:multiLevelType w:val="hybridMultilevel"/>
    <w:tmpl w:val="2A64AE82"/>
    <w:lvl w:ilvl="0" w:tplc="509842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964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C8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4A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EA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E0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0F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0D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85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D6944"/>
    <w:multiLevelType w:val="hybridMultilevel"/>
    <w:tmpl w:val="9162EC58"/>
    <w:lvl w:ilvl="0" w:tplc="6D5E2F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CAC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66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25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2A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544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4A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63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AF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26C62"/>
    <w:multiLevelType w:val="hybridMultilevel"/>
    <w:tmpl w:val="80164E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F2D95"/>
    <w:multiLevelType w:val="hybridMultilevel"/>
    <w:tmpl w:val="2DFECC78"/>
    <w:lvl w:ilvl="0" w:tplc="C9648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E2C57"/>
    <w:multiLevelType w:val="hybridMultilevel"/>
    <w:tmpl w:val="65FE5FB0"/>
    <w:lvl w:ilvl="0" w:tplc="7256EC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580E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A3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23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64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6F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64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88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62C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2B1EA"/>
    <w:multiLevelType w:val="hybridMultilevel"/>
    <w:tmpl w:val="B87272B2"/>
    <w:lvl w:ilvl="0" w:tplc="AB6AA2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4EF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C8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4E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20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22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AA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CD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69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C46C2"/>
    <w:multiLevelType w:val="hybridMultilevel"/>
    <w:tmpl w:val="6420AD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6"/>
  </w:num>
  <w:num w:numId="4">
    <w:abstractNumId w:val="13"/>
  </w:num>
  <w:num w:numId="5">
    <w:abstractNumId w:val="23"/>
  </w:num>
  <w:num w:numId="6">
    <w:abstractNumId w:val="5"/>
  </w:num>
  <w:num w:numId="7">
    <w:abstractNumId w:val="12"/>
  </w:num>
  <w:num w:numId="8">
    <w:abstractNumId w:val="14"/>
  </w:num>
  <w:num w:numId="9">
    <w:abstractNumId w:val="9"/>
  </w:num>
  <w:num w:numId="10">
    <w:abstractNumId w:val="10"/>
  </w:num>
  <w:num w:numId="11">
    <w:abstractNumId w:val="15"/>
  </w:num>
  <w:num w:numId="12">
    <w:abstractNumId w:val="16"/>
  </w:num>
  <w:num w:numId="13">
    <w:abstractNumId w:val="22"/>
  </w:num>
  <w:num w:numId="14">
    <w:abstractNumId w:val="7"/>
  </w:num>
  <w:num w:numId="15">
    <w:abstractNumId w:val="19"/>
  </w:num>
  <w:num w:numId="16">
    <w:abstractNumId w:val="27"/>
  </w:num>
  <w:num w:numId="17">
    <w:abstractNumId w:val="8"/>
  </w:num>
  <w:num w:numId="18">
    <w:abstractNumId w:val="1"/>
  </w:num>
  <w:num w:numId="19">
    <w:abstractNumId w:val="17"/>
  </w:num>
  <w:num w:numId="20">
    <w:abstractNumId w:val="20"/>
  </w:num>
  <w:num w:numId="21">
    <w:abstractNumId w:val="3"/>
  </w:num>
  <w:num w:numId="22">
    <w:abstractNumId w:val="28"/>
  </w:num>
  <w:num w:numId="23">
    <w:abstractNumId w:val="24"/>
  </w:num>
  <w:num w:numId="24">
    <w:abstractNumId w:val="18"/>
  </w:num>
  <w:num w:numId="25">
    <w:abstractNumId w:val="0"/>
  </w:num>
  <w:num w:numId="26">
    <w:abstractNumId w:val="25"/>
  </w:num>
  <w:num w:numId="27">
    <w:abstractNumId w:val="21"/>
  </w:num>
  <w:num w:numId="28">
    <w:abstractNumId w:val="1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70"/>
    <w:rsid w:val="00031662"/>
    <w:rsid w:val="00056A2D"/>
    <w:rsid w:val="00060F63"/>
    <w:rsid w:val="000618A3"/>
    <w:rsid w:val="00064DFE"/>
    <w:rsid w:val="00064F62"/>
    <w:rsid w:val="00071740"/>
    <w:rsid w:val="000A3D69"/>
    <w:rsid w:val="000A7E01"/>
    <w:rsid w:val="000AF210"/>
    <w:rsid w:val="000C5E58"/>
    <w:rsid w:val="000F78FC"/>
    <w:rsid w:val="00126DC8"/>
    <w:rsid w:val="00133C0F"/>
    <w:rsid w:val="002270BA"/>
    <w:rsid w:val="002506D4"/>
    <w:rsid w:val="00264351"/>
    <w:rsid w:val="00266868"/>
    <w:rsid w:val="002718B9"/>
    <w:rsid w:val="0029481C"/>
    <w:rsid w:val="002D3F7C"/>
    <w:rsid w:val="002E1A8E"/>
    <w:rsid w:val="002E5D20"/>
    <w:rsid w:val="00300514"/>
    <w:rsid w:val="00304A42"/>
    <w:rsid w:val="003346AE"/>
    <w:rsid w:val="00355C34"/>
    <w:rsid w:val="00394D5E"/>
    <w:rsid w:val="003E3440"/>
    <w:rsid w:val="003F7908"/>
    <w:rsid w:val="00423FA4"/>
    <w:rsid w:val="00435B81"/>
    <w:rsid w:val="004654E8"/>
    <w:rsid w:val="004908B2"/>
    <w:rsid w:val="004C1D25"/>
    <w:rsid w:val="004D41AB"/>
    <w:rsid w:val="004E16C2"/>
    <w:rsid w:val="004F4DDF"/>
    <w:rsid w:val="00501B60"/>
    <w:rsid w:val="005319CB"/>
    <w:rsid w:val="00544B4F"/>
    <w:rsid w:val="00545002"/>
    <w:rsid w:val="00565111"/>
    <w:rsid w:val="005707EF"/>
    <w:rsid w:val="0057591E"/>
    <w:rsid w:val="00582A57"/>
    <w:rsid w:val="005E34BC"/>
    <w:rsid w:val="005E7B56"/>
    <w:rsid w:val="005F4DA2"/>
    <w:rsid w:val="0060580F"/>
    <w:rsid w:val="006110DF"/>
    <w:rsid w:val="00635092"/>
    <w:rsid w:val="006408FE"/>
    <w:rsid w:val="00666767"/>
    <w:rsid w:val="006B0929"/>
    <w:rsid w:val="006B76F5"/>
    <w:rsid w:val="006C2C81"/>
    <w:rsid w:val="00700268"/>
    <w:rsid w:val="00715C74"/>
    <w:rsid w:val="007162DF"/>
    <w:rsid w:val="00757FD9"/>
    <w:rsid w:val="0077101E"/>
    <w:rsid w:val="00777267"/>
    <w:rsid w:val="007B0F5C"/>
    <w:rsid w:val="00812799"/>
    <w:rsid w:val="00850E07"/>
    <w:rsid w:val="008724A4"/>
    <w:rsid w:val="00880705"/>
    <w:rsid w:val="00882130"/>
    <w:rsid w:val="008A6060"/>
    <w:rsid w:val="008D708D"/>
    <w:rsid w:val="008F3767"/>
    <w:rsid w:val="00921380"/>
    <w:rsid w:val="0094B2C6"/>
    <w:rsid w:val="00977455"/>
    <w:rsid w:val="009B4F5F"/>
    <w:rsid w:val="009C24E9"/>
    <w:rsid w:val="009D06B3"/>
    <w:rsid w:val="009E1353"/>
    <w:rsid w:val="009F0883"/>
    <w:rsid w:val="00A33266"/>
    <w:rsid w:val="00A80FC8"/>
    <w:rsid w:val="00A92C04"/>
    <w:rsid w:val="00A972B8"/>
    <w:rsid w:val="00AA087E"/>
    <w:rsid w:val="00AA6C80"/>
    <w:rsid w:val="00AC0317"/>
    <w:rsid w:val="00AD7595"/>
    <w:rsid w:val="00B15EA7"/>
    <w:rsid w:val="00B17200"/>
    <w:rsid w:val="00B24649"/>
    <w:rsid w:val="00B66B65"/>
    <w:rsid w:val="00BA3870"/>
    <w:rsid w:val="00BD1695"/>
    <w:rsid w:val="00BE2C84"/>
    <w:rsid w:val="00BE475D"/>
    <w:rsid w:val="00C37CD9"/>
    <w:rsid w:val="00CB4BBE"/>
    <w:rsid w:val="00D02D27"/>
    <w:rsid w:val="00D57C74"/>
    <w:rsid w:val="00D8275C"/>
    <w:rsid w:val="00D932CA"/>
    <w:rsid w:val="00DC7229"/>
    <w:rsid w:val="00E22F94"/>
    <w:rsid w:val="00E62702"/>
    <w:rsid w:val="00E707BA"/>
    <w:rsid w:val="00EB3181"/>
    <w:rsid w:val="00EF20C0"/>
    <w:rsid w:val="00EF7A4E"/>
    <w:rsid w:val="00F243B9"/>
    <w:rsid w:val="00F32343"/>
    <w:rsid w:val="00F440E9"/>
    <w:rsid w:val="00F45817"/>
    <w:rsid w:val="00F60EEC"/>
    <w:rsid w:val="00F8558D"/>
    <w:rsid w:val="0156F421"/>
    <w:rsid w:val="01B34EC8"/>
    <w:rsid w:val="023C9177"/>
    <w:rsid w:val="0295B621"/>
    <w:rsid w:val="02C127AD"/>
    <w:rsid w:val="03684786"/>
    <w:rsid w:val="03D46EE8"/>
    <w:rsid w:val="04EF480A"/>
    <w:rsid w:val="054CF296"/>
    <w:rsid w:val="0560BFFA"/>
    <w:rsid w:val="05AB7960"/>
    <w:rsid w:val="05ED5652"/>
    <w:rsid w:val="05EEB44C"/>
    <w:rsid w:val="068E8CAE"/>
    <w:rsid w:val="070879F0"/>
    <w:rsid w:val="0710029A"/>
    <w:rsid w:val="075A6EF4"/>
    <w:rsid w:val="07A885F7"/>
    <w:rsid w:val="07EA9D30"/>
    <w:rsid w:val="08553A1A"/>
    <w:rsid w:val="085EC5CF"/>
    <w:rsid w:val="088C6561"/>
    <w:rsid w:val="089B4310"/>
    <w:rsid w:val="08E1FFAF"/>
    <w:rsid w:val="090CD5FC"/>
    <w:rsid w:val="09535DA3"/>
    <w:rsid w:val="09BCBBEF"/>
    <w:rsid w:val="0A1B0308"/>
    <w:rsid w:val="0A5EDC52"/>
    <w:rsid w:val="0B102742"/>
    <w:rsid w:val="0B317CDE"/>
    <w:rsid w:val="0B450F94"/>
    <w:rsid w:val="0BBB089C"/>
    <w:rsid w:val="0C19A071"/>
    <w:rsid w:val="0CA0B3EF"/>
    <w:rsid w:val="0CDD08BA"/>
    <w:rsid w:val="0D1B2315"/>
    <w:rsid w:val="0D77BB74"/>
    <w:rsid w:val="0D967D14"/>
    <w:rsid w:val="0DB1851B"/>
    <w:rsid w:val="0E0C140B"/>
    <w:rsid w:val="0E0CD188"/>
    <w:rsid w:val="0EACEA16"/>
    <w:rsid w:val="0EEEC22C"/>
    <w:rsid w:val="0F138BD5"/>
    <w:rsid w:val="0F514133"/>
    <w:rsid w:val="0F8F972D"/>
    <w:rsid w:val="0FA8A1E9"/>
    <w:rsid w:val="0FC81E7E"/>
    <w:rsid w:val="1006E9EC"/>
    <w:rsid w:val="101C4697"/>
    <w:rsid w:val="109237CA"/>
    <w:rsid w:val="10ECFC64"/>
    <w:rsid w:val="10EEAA3C"/>
    <w:rsid w:val="10F25423"/>
    <w:rsid w:val="10F6E12D"/>
    <w:rsid w:val="11216524"/>
    <w:rsid w:val="11917F76"/>
    <w:rsid w:val="11C6888A"/>
    <w:rsid w:val="11EAE189"/>
    <w:rsid w:val="122E082B"/>
    <w:rsid w:val="123B4055"/>
    <w:rsid w:val="1268271C"/>
    <w:rsid w:val="126A08A5"/>
    <w:rsid w:val="12A92789"/>
    <w:rsid w:val="12C737EF"/>
    <w:rsid w:val="132D4FD7"/>
    <w:rsid w:val="13E76F91"/>
    <w:rsid w:val="143E751E"/>
    <w:rsid w:val="14732A62"/>
    <w:rsid w:val="14AD0F53"/>
    <w:rsid w:val="14D85F24"/>
    <w:rsid w:val="157ED14A"/>
    <w:rsid w:val="15AE0DF1"/>
    <w:rsid w:val="15C19D2A"/>
    <w:rsid w:val="15CA5250"/>
    <w:rsid w:val="15E35704"/>
    <w:rsid w:val="1617E36D"/>
    <w:rsid w:val="167E18F6"/>
    <w:rsid w:val="16B5601D"/>
    <w:rsid w:val="16F4AABB"/>
    <w:rsid w:val="173B983F"/>
    <w:rsid w:val="176344F0"/>
    <w:rsid w:val="1767F278"/>
    <w:rsid w:val="177F8877"/>
    <w:rsid w:val="1790A6A8"/>
    <w:rsid w:val="17FD701A"/>
    <w:rsid w:val="183DAE52"/>
    <w:rsid w:val="18B6720C"/>
    <w:rsid w:val="18D768A0"/>
    <w:rsid w:val="191B1B6F"/>
    <w:rsid w:val="199DBFC2"/>
    <w:rsid w:val="19BB5821"/>
    <w:rsid w:val="1A5DC726"/>
    <w:rsid w:val="1A68C758"/>
    <w:rsid w:val="1AE26BE6"/>
    <w:rsid w:val="1B346ECC"/>
    <w:rsid w:val="1C41815A"/>
    <w:rsid w:val="1C8724F1"/>
    <w:rsid w:val="1C99056A"/>
    <w:rsid w:val="1CD0E13D"/>
    <w:rsid w:val="1D4792C1"/>
    <w:rsid w:val="1D64BF77"/>
    <w:rsid w:val="1DB48E64"/>
    <w:rsid w:val="1DD8E6D2"/>
    <w:rsid w:val="1DD90774"/>
    <w:rsid w:val="1DE36870"/>
    <w:rsid w:val="1E1A0CA8"/>
    <w:rsid w:val="1E1DE476"/>
    <w:rsid w:val="1E77F004"/>
    <w:rsid w:val="1EA444B6"/>
    <w:rsid w:val="1EC15AB6"/>
    <w:rsid w:val="1F008FD8"/>
    <w:rsid w:val="1F257033"/>
    <w:rsid w:val="1F35F8EF"/>
    <w:rsid w:val="1F363F0D"/>
    <w:rsid w:val="1F5FF9BF"/>
    <w:rsid w:val="1F73C7A4"/>
    <w:rsid w:val="1FE6D1C3"/>
    <w:rsid w:val="1FFB42F4"/>
    <w:rsid w:val="201F9B5D"/>
    <w:rsid w:val="204BB381"/>
    <w:rsid w:val="20750F03"/>
    <w:rsid w:val="20EC2F26"/>
    <w:rsid w:val="20F5BDF7"/>
    <w:rsid w:val="21262D54"/>
    <w:rsid w:val="212862FB"/>
    <w:rsid w:val="21BECFB2"/>
    <w:rsid w:val="2210DF64"/>
    <w:rsid w:val="221A2DB0"/>
    <w:rsid w:val="2221BD76"/>
    <w:rsid w:val="2238309A"/>
    <w:rsid w:val="22AF76EC"/>
    <w:rsid w:val="2305C5B4"/>
    <w:rsid w:val="23444A60"/>
    <w:rsid w:val="235C9BFE"/>
    <w:rsid w:val="23B33AAC"/>
    <w:rsid w:val="2423CFE8"/>
    <w:rsid w:val="24B3BC2F"/>
    <w:rsid w:val="25533CFD"/>
    <w:rsid w:val="2627C253"/>
    <w:rsid w:val="262AD251"/>
    <w:rsid w:val="269240D5"/>
    <w:rsid w:val="2704A29E"/>
    <w:rsid w:val="270BA1BD"/>
    <w:rsid w:val="2755AEF9"/>
    <w:rsid w:val="2764EDE5"/>
    <w:rsid w:val="27843401"/>
    <w:rsid w:val="27D0608F"/>
    <w:rsid w:val="28457EFC"/>
    <w:rsid w:val="29039DC4"/>
    <w:rsid w:val="2906DC05"/>
    <w:rsid w:val="29077F0C"/>
    <w:rsid w:val="291A5816"/>
    <w:rsid w:val="29200462"/>
    <w:rsid w:val="293C675E"/>
    <w:rsid w:val="296D957F"/>
    <w:rsid w:val="298F4655"/>
    <w:rsid w:val="29B97E1E"/>
    <w:rsid w:val="29E9FC4C"/>
    <w:rsid w:val="2A40428F"/>
    <w:rsid w:val="2A4AF2D1"/>
    <w:rsid w:val="2A6FCD22"/>
    <w:rsid w:val="2A914A51"/>
    <w:rsid w:val="2B53222C"/>
    <w:rsid w:val="2B5432CB"/>
    <w:rsid w:val="2B849D0A"/>
    <w:rsid w:val="2BA7AA30"/>
    <w:rsid w:val="2BDC12F0"/>
    <w:rsid w:val="2C3E7CC7"/>
    <w:rsid w:val="2C9703D7"/>
    <w:rsid w:val="2CC90B97"/>
    <w:rsid w:val="2CC9A4E0"/>
    <w:rsid w:val="2CDED12E"/>
    <w:rsid w:val="2CE82D87"/>
    <w:rsid w:val="2D206D6B"/>
    <w:rsid w:val="2D219D0E"/>
    <w:rsid w:val="2D4C4848"/>
    <w:rsid w:val="2D910BAE"/>
    <w:rsid w:val="2D96C388"/>
    <w:rsid w:val="2DD07A6A"/>
    <w:rsid w:val="2DEB87FF"/>
    <w:rsid w:val="2EBF400D"/>
    <w:rsid w:val="2ECE101B"/>
    <w:rsid w:val="2EFFCBD7"/>
    <w:rsid w:val="2F60C0DE"/>
    <w:rsid w:val="2F76985B"/>
    <w:rsid w:val="2F780330"/>
    <w:rsid w:val="2F96D862"/>
    <w:rsid w:val="2FD04B5E"/>
    <w:rsid w:val="2FDCD703"/>
    <w:rsid w:val="3026934F"/>
    <w:rsid w:val="30580E2D"/>
    <w:rsid w:val="306508CE"/>
    <w:rsid w:val="306B3344"/>
    <w:rsid w:val="30F9DE07"/>
    <w:rsid w:val="31C5B490"/>
    <w:rsid w:val="31D5013D"/>
    <w:rsid w:val="331477C5"/>
    <w:rsid w:val="33B013A4"/>
    <w:rsid w:val="33CA55E6"/>
    <w:rsid w:val="3462B709"/>
    <w:rsid w:val="346E7562"/>
    <w:rsid w:val="3511FEBC"/>
    <w:rsid w:val="35242942"/>
    <w:rsid w:val="3553B775"/>
    <w:rsid w:val="357A0C8C"/>
    <w:rsid w:val="35EC1285"/>
    <w:rsid w:val="360FE304"/>
    <w:rsid w:val="361A9C6B"/>
    <w:rsid w:val="376BD2C3"/>
    <w:rsid w:val="38621549"/>
    <w:rsid w:val="386B22C8"/>
    <w:rsid w:val="38EB3BB9"/>
    <w:rsid w:val="390F90AA"/>
    <w:rsid w:val="393DBAA8"/>
    <w:rsid w:val="39590EC7"/>
    <w:rsid w:val="39B3AB28"/>
    <w:rsid w:val="3A2154CB"/>
    <w:rsid w:val="3A8BAC66"/>
    <w:rsid w:val="3AAE9AD8"/>
    <w:rsid w:val="3AD1F88D"/>
    <w:rsid w:val="3B47E9C0"/>
    <w:rsid w:val="3B936AC6"/>
    <w:rsid w:val="3BACC114"/>
    <w:rsid w:val="3BF0173E"/>
    <w:rsid w:val="3D486384"/>
    <w:rsid w:val="3D924188"/>
    <w:rsid w:val="3DE9981D"/>
    <w:rsid w:val="3DF240B9"/>
    <w:rsid w:val="3E112BCB"/>
    <w:rsid w:val="3ED2E43D"/>
    <w:rsid w:val="3EDE8799"/>
    <w:rsid w:val="3FA13CBC"/>
    <w:rsid w:val="3FAE2BCF"/>
    <w:rsid w:val="4022476A"/>
    <w:rsid w:val="409FCDBA"/>
    <w:rsid w:val="40A0BF1F"/>
    <w:rsid w:val="40CD28C4"/>
    <w:rsid w:val="42341908"/>
    <w:rsid w:val="42AE856A"/>
    <w:rsid w:val="42B672F0"/>
    <w:rsid w:val="430FD503"/>
    <w:rsid w:val="4352FBA5"/>
    <w:rsid w:val="441C5C1E"/>
    <w:rsid w:val="44502E81"/>
    <w:rsid w:val="44DDC9D7"/>
    <w:rsid w:val="45051214"/>
    <w:rsid w:val="45A10686"/>
    <w:rsid w:val="45EE13B2"/>
    <w:rsid w:val="4604ABAC"/>
    <w:rsid w:val="4616E0DB"/>
    <w:rsid w:val="46242B36"/>
    <w:rsid w:val="46590215"/>
    <w:rsid w:val="468A9C67"/>
    <w:rsid w:val="46BE7794"/>
    <w:rsid w:val="46FED6D6"/>
    <w:rsid w:val="47869333"/>
    <w:rsid w:val="4789E413"/>
    <w:rsid w:val="47B80E11"/>
    <w:rsid w:val="48266CC8"/>
    <w:rsid w:val="4832BD6E"/>
    <w:rsid w:val="486938A8"/>
    <w:rsid w:val="488A9F6D"/>
    <w:rsid w:val="488B162B"/>
    <w:rsid w:val="490C8C17"/>
    <w:rsid w:val="49124235"/>
    <w:rsid w:val="495BCBF8"/>
    <w:rsid w:val="4A26E68C"/>
    <w:rsid w:val="4A48D108"/>
    <w:rsid w:val="4A6F1639"/>
    <w:rsid w:val="4B5E0D8A"/>
    <w:rsid w:val="4B5EAEE7"/>
    <w:rsid w:val="4C3DB5C6"/>
    <w:rsid w:val="4C566A4C"/>
    <w:rsid w:val="4C5A0456"/>
    <w:rsid w:val="4C936CBA"/>
    <w:rsid w:val="4CF9E949"/>
    <w:rsid w:val="4D092B1C"/>
    <w:rsid w:val="4D7698FE"/>
    <w:rsid w:val="4DDC0A4A"/>
    <w:rsid w:val="4DEC9206"/>
    <w:rsid w:val="4EFA57AF"/>
    <w:rsid w:val="4F0C9FE9"/>
    <w:rsid w:val="4F77DAAB"/>
    <w:rsid w:val="4FCB0D7C"/>
    <w:rsid w:val="4FCC5907"/>
    <w:rsid w:val="50C1A826"/>
    <w:rsid w:val="50E3B92D"/>
    <w:rsid w:val="5100350E"/>
    <w:rsid w:val="512D7579"/>
    <w:rsid w:val="5130C659"/>
    <w:rsid w:val="516722B0"/>
    <w:rsid w:val="51E3D3F9"/>
    <w:rsid w:val="5218D014"/>
    <w:rsid w:val="5238CE8E"/>
    <w:rsid w:val="523CF132"/>
    <w:rsid w:val="5250CDC6"/>
    <w:rsid w:val="52523A7A"/>
    <w:rsid w:val="525D7887"/>
    <w:rsid w:val="526F412B"/>
    <w:rsid w:val="5287F0A8"/>
    <w:rsid w:val="52AAFE11"/>
    <w:rsid w:val="52C39F5A"/>
    <w:rsid w:val="52CC96BA"/>
    <w:rsid w:val="52D1D874"/>
    <w:rsid w:val="52E35A4F"/>
    <w:rsid w:val="535D2414"/>
    <w:rsid w:val="53D93977"/>
    <w:rsid w:val="5468671B"/>
    <w:rsid w:val="549E7E9F"/>
    <w:rsid w:val="549E93CF"/>
    <w:rsid w:val="5531BB85"/>
    <w:rsid w:val="55AD9E9B"/>
    <w:rsid w:val="562126A3"/>
    <w:rsid w:val="571C6FD3"/>
    <w:rsid w:val="57C3BDAE"/>
    <w:rsid w:val="5862B651"/>
    <w:rsid w:val="592A35BE"/>
    <w:rsid w:val="5959F708"/>
    <w:rsid w:val="59B33D3B"/>
    <w:rsid w:val="59EE8267"/>
    <w:rsid w:val="5A3A37C0"/>
    <w:rsid w:val="5A7CD2DA"/>
    <w:rsid w:val="5AC66DC8"/>
    <w:rsid w:val="5AC67E69"/>
    <w:rsid w:val="5AD7A89F"/>
    <w:rsid w:val="5ADAA95E"/>
    <w:rsid w:val="5B1C6390"/>
    <w:rsid w:val="5B7E13CD"/>
    <w:rsid w:val="5BBFB25A"/>
    <w:rsid w:val="5BC81AB2"/>
    <w:rsid w:val="5BDB105E"/>
    <w:rsid w:val="5BF223D7"/>
    <w:rsid w:val="5DCA5564"/>
    <w:rsid w:val="5DEE985A"/>
    <w:rsid w:val="5E199F34"/>
    <w:rsid w:val="5E469088"/>
    <w:rsid w:val="5EC4808E"/>
    <w:rsid w:val="5F2766B9"/>
    <w:rsid w:val="5F747221"/>
    <w:rsid w:val="5F95EBFB"/>
    <w:rsid w:val="6030E0BB"/>
    <w:rsid w:val="6038A72C"/>
    <w:rsid w:val="60808B01"/>
    <w:rsid w:val="60909F5A"/>
    <w:rsid w:val="60C594FA"/>
    <w:rsid w:val="60C5EE0E"/>
    <w:rsid w:val="620C56F2"/>
    <w:rsid w:val="625124C7"/>
    <w:rsid w:val="6261655B"/>
    <w:rsid w:val="6261BE6F"/>
    <w:rsid w:val="62C87C82"/>
    <w:rsid w:val="63710895"/>
    <w:rsid w:val="639DB5AA"/>
    <w:rsid w:val="63F6E205"/>
    <w:rsid w:val="6441BAA2"/>
    <w:rsid w:val="649CA9AF"/>
    <w:rsid w:val="649F652E"/>
    <w:rsid w:val="65995F31"/>
    <w:rsid w:val="66052D7F"/>
    <w:rsid w:val="660BFE2F"/>
    <w:rsid w:val="6684DB8A"/>
    <w:rsid w:val="6710EC39"/>
    <w:rsid w:val="677C2261"/>
    <w:rsid w:val="6821A80A"/>
    <w:rsid w:val="682F79CC"/>
    <w:rsid w:val="68EB5836"/>
    <w:rsid w:val="69382CD4"/>
    <w:rsid w:val="6952C567"/>
    <w:rsid w:val="69AE25DC"/>
    <w:rsid w:val="69D5FDBD"/>
    <w:rsid w:val="6A6C92EB"/>
    <w:rsid w:val="6AB01658"/>
    <w:rsid w:val="6AD10CD9"/>
    <w:rsid w:val="6AD42146"/>
    <w:rsid w:val="6B08F3EF"/>
    <w:rsid w:val="6B1C8DDF"/>
    <w:rsid w:val="6B773B22"/>
    <w:rsid w:val="6BFFAE26"/>
    <w:rsid w:val="6C0847A1"/>
    <w:rsid w:val="6C746F03"/>
    <w:rsid w:val="6CB85E40"/>
    <w:rsid w:val="6D4B4C6D"/>
    <w:rsid w:val="6D94F20F"/>
    <w:rsid w:val="6E0960AD"/>
    <w:rsid w:val="6E1A87E9"/>
    <w:rsid w:val="6EA76316"/>
    <w:rsid w:val="6F0007C1"/>
    <w:rsid w:val="6FA47DFC"/>
    <w:rsid w:val="705FAE60"/>
    <w:rsid w:val="7064B911"/>
    <w:rsid w:val="70A074C8"/>
    <w:rsid w:val="70C9303E"/>
    <w:rsid w:val="719C616C"/>
    <w:rsid w:val="71E45673"/>
    <w:rsid w:val="73218205"/>
    <w:rsid w:val="7340C821"/>
    <w:rsid w:val="73CFDFE7"/>
    <w:rsid w:val="73FA3129"/>
    <w:rsid w:val="749A0B84"/>
    <w:rsid w:val="74BF4E51"/>
    <w:rsid w:val="754E983E"/>
    <w:rsid w:val="758C386C"/>
    <w:rsid w:val="75BF5D0C"/>
    <w:rsid w:val="75E651A8"/>
    <w:rsid w:val="762408D0"/>
    <w:rsid w:val="7672B104"/>
    <w:rsid w:val="76AC190C"/>
    <w:rsid w:val="77AF8FE1"/>
    <w:rsid w:val="77B6EB6E"/>
    <w:rsid w:val="77BEDD12"/>
    <w:rsid w:val="77E5B376"/>
    <w:rsid w:val="7940210A"/>
    <w:rsid w:val="7956E4FB"/>
    <w:rsid w:val="795AAD73"/>
    <w:rsid w:val="799134FC"/>
    <w:rsid w:val="79A0788D"/>
    <w:rsid w:val="79D3E1DD"/>
    <w:rsid w:val="79D847B1"/>
    <w:rsid w:val="7A0E1A90"/>
    <w:rsid w:val="7A2694BF"/>
    <w:rsid w:val="7A279620"/>
    <w:rsid w:val="7A2D8CA1"/>
    <w:rsid w:val="7A5FA98F"/>
    <w:rsid w:val="7A8880EF"/>
    <w:rsid w:val="7AFDB58E"/>
    <w:rsid w:val="7B19F348"/>
    <w:rsid w:val="7B67EF07"/>
    <w:rsid w:val="7B72105C"/>
    <w:rsid w:val="7BBDD9C2"/>
    <w:rsid w:val="7C39E51A"/>
    <w:rsid w:val="7CBF9B82"/>
    <w:rsid w:val="7CECC0C5"/>
    <w:rsid w:val="7CF641C5"/>
    <w:rsid w:val="7D0D903D"/>
    <w:rsid w:val="7D9246F4"/>
    <w:rsid w:val="7DA91CA0"/>
    <w:rsid w:val="7E08B4D9"/>
    <w:rsid w:val="7E5DAABD"/>
    <w:rsid w:val="7F1454D7"/>
    <w:rsid w:val="7FE1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8DB5"/>
  <w15:chartTrackingRefBased/>
  <w15:docId w15:val="{BD1EF616-56CE-6C4F-8A07-B2BD2F21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883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23F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66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A387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-Gitter">
    <w:name w:val="Table Grid"/>
    <w:basedOn w:val="Tabel-Normal"/>
    <w:uiPriority w:val="39"/>
    <w:rsid w:val="004F4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423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26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26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A3D6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A3D6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66B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700268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70026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700268"/>
    <w:rPr>
      <w:color w:val="954F72" w:themeColor="followedHyperlink"/>
      <w:u w:val="single"/>
    </w:rPr>
  </w:style>
  <w:style w:type="paragraph" w:customStyle="1" w:styleId="Default">
    <w:name w:val="Default"/>
    <w:rsid w:val="005F4DA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A33266"/>
    <w:pPr>
      <w:spacing w:before="100" w:beforeAutospacing="1" w:after="100" w:afterAutospacing="1"/>
    </w:pPr>
  </w:style>
  <w:style w:type="paragraph" w:styleId="Overskrift">
    <w:name w:val="TOC Heading"/>
    <w:basedOn w:val="Overskrift1"/>
    <w:next w:val="Normal"/>
    <w:uiPriority w:val="39"/>
    <w:unhideWhenUsed/>
    <w:qFormat/>
    <w:rsid w:val="00A33266"/>
    <w:pPr>
      <w:spacing w:before="480" w:line="276" w:lineRule="auto"/>
      <w:outlineLvl w:val="9"/>
    </w:pPr>
    <w:rPr>
      <w:b/>
      <w:bCs/>
      <w:sz w:val="28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33266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33266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A33266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A33266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A33266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A33266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A33266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A33266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A33266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9B4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quizlet.com/_b19x1s?x=1jqt&amp;i=1k9e36" TargetMode="External"/><Relationship Id="rId18" Type="http://schemas.openxmlformats.org/officeDocument/2006/relationships/hyperlink" Target="https://espace.inrs.ca/id/eprint/7929/1/LaSynthese_hors%20serie%201_CRISPR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cademie-sciences.fr/fr/Colloques-conferences-et-debats/ethiques-crispr-cas9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1jour1actu.com/sante/est-ce-quon-peut-guerir-dune-maladie-genetique" TargetMode="External"/><Relationship Id="rId17" Type="http://schemas.openxmlformats.org/officeDocument/2006/relationships/hyperlink" Target="https://www.1jour1actu.com/sante/est-ce-quon-peut-guerir-dune-maladie-genetiqu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1jour1actu.com/sante/cest-maladie-genetique" TargetMode="External"/><Relationship Id="rId20" Type="http://schemas.openxmlformats.org/officeDocument/2006/relationships/hyperlink" Target="https://www.lesechos.fr/2016/04/crispr-la-decouverte-qui-met-la-genetique-en-ebullition-123079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1jour1actu.com/sante/cest-maladie-genetique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quizlet.com/_891ee4?x=1jqt&amp;i=1k9e36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ri45b2@g.nagym.dk" TargetMode="External"/><Relationship Id="rId19" Type="http://schemas.openxmlformats.org/officeDocument/2006/relationships/hyperlink" Target="https://espace.inrs.ca/id/eprint/7929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enn230A@g.nagym.dk" TargetMode="External"/><Relationship Id="rId14" Type="http://schemas.openxmlformats.org/officeDocument/2006/relationships/hyperlink" Target="https://quizlet.com/_891ee4?x=1qqt&amp;i=sja1y" TargetMode="External"/><Relationship Id="rId22" Type="http://schemas.openxmlformats.org/officeDocument/2006/relationships/hyperlink" Target="https://presse.inserm.fr/les-enjeux-ethiques-de-la-technologie-crispr-cas9/24366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58A2"/>
    <w:rsid w:val="00BF58A2"/>
    <w:rsid w:val="00FA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6D63F5-61BD-4FD4-8DF3-5EBC9A6DACBD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57598276-DB06-4F47-ADEA-C85F4FE13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0B53F-D978-4F97-B68C-F6490884F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D53341-1120-4A74-9B55-2F053FB5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2534</Words>
  <Characters>15459</Characters>
  <Application>Microsoft Office Word</Application>
  <DocSecurity>0</DocSecurity>
  <Lines>128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[MQ]  Mette Machholm</dc:creator>
  <cp:keywords/>
  <dc:description/>
  <cp:lastModifiedBy>Mads</cp:lastModifiedBy>
  <cp:revision>2</cp:revision>
  <dcterms:created xsi:type="dcterms:W3CDTF">2024-06-24T13:49:00Z</dcterms:created>
  <dcterms:modified xsi:type="dcterms:W3CDTF">2024-06-24T13:49:00Z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  <property fmtid="{D5CDD505-2E9C-101B-9397-08002B2CF9AE}" pid="3" name="MediaServiceImageTags">
    <vt:lpwstr/>
  </property>
</Properties>
</file>